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99" w:rsidRPr="006A3366" w:rsidRDefault="00092B7A" w:rsidP="00054105">
      <w:pPr>
        <w:spacing w:after="0" w:line="240" w:lineRule="auto"/>
        <w:jc w:val="both"/>
        <w:rPr>
          <w:rFonts w:ascii="Times New Roman" w:hAnsi="Times New Roman" w:cs="Times New Roman"/>
          <w:b/>
          <w:noProof/>
          <w:lang w:val="bg-BG"/>
        </w:rPr>
      </w:pPr>
      <w:r w:rsidRPr="006A3366">
        <w:rPr>
          <w:rFonts w:ascii="Times New Roman" w:hAnsi="Times New Roman" w:cs="Times New Roman"/>
          <w:b/>
          <w:noProof/>
          <w:lang w:val="bg-BG"/>
        </w:rPr>
        <w:t xml:space="preserve">Кратко политическо описание    </w:t>
      </w:r>
      <w:r w:rsidR="005D5D8D" w:rsidRPr="006A3366">
        <w:rPr>
          <w:rFonts w:ascii="Times New Roman" w:hAnsi="Times New Roman" w:cs="Times New Roman"/>
          <w:b/>
          <w:noProof/>
          <w:lang w:val="bg-BG"/>
        </w:rPr>
        <w:t xml:space="preserve">                  </w:t>
      </w:r>
      <w:r w:rsidR="005D5D8D" w:rsidRPr="006A3366">
        <w:rPr>
          <w:rFonts w:ascii="Times New Roman" w:hAnsi="Times New Roman" w:cs="Times New Roman"/>
          <w:b/>
          <w:noProof/>
          <w:lang w:val="bg-BG"/>
        </w:rPr>
        <w:tab/>
        <w:t xml:space="preserve"> Международен </w:t>
      </w:r>
      <w:r w:rsidRPr="006A3366">
        <w:rPr>
          <w:rFonts w:ascii="Times New Roman" w:hAnsi="Times New Roman" w:cs="Times New Roman"/>
          <w:b/>
          <w:noProof/>
          <w:lang w:val="bg-BG"/>
        </w:rPr>
        <w:t>съюз по далекосъобщения</w:t>
      </w:r>
    </w:p>
    <w:p w:rsidR="00092B7A" w:rsidRPr="006A3366" w:rsidRDefault="00092B7A" w:rsidP="00054105">
      <w:pPr>
        <w:pStyle w:val="Other10"/>
        <w:spacing w:after="0" w:line="240" w:lineRule="auto"/>
        <w:jc w:val="both"/>
        <w:rPr>
          <w:rStyle w:val="Other1"/>
          <w:rFonts w:ascii="Times New Roman" w:hAnsi="Times New Roman" w:cs="Times New Roman"/>
          <w:b/>
          <w:noProof/>
          <w:sz w:val="22"/>
          <w:lang w:val="bg-BG"/>
        </w:rPr>
      </w:pPr>
      <w:r w:rsidRPr="006A3366">
        <w:rPr>
          <w:rStyle w:val="Other1"/>
          <w:rFonts w:ascii="Times New Roman" w:hAnsi="Times New Roman" w:cs="Times New Roman"/>
          <w:b/>
          <w:noProof/>
          <w:sz w:val="22"/>
          <w:lang w:val="bg-BG"/>
        </w:rPr>
        <w:t>Поддържане на безопасността на децата в цифрова среда: Значението на защитата и предоставянето на права</w:t>
      </w:r>
    </w:p>
    <w:p w:rsidR="00092B7A" w:rsidRPr="006A3366" w:rsidRDefault="00092B7A" w:rsidP="00054105">
      <w:pPr>
        <w:pStyle w:val="Other10"/>
        <w:spacing w:after="0" w:line="240" w:lineRule="auto"/>
        <w:jc w:val="both"/>
        <w:rPr>
          <w:rStyle w:val="Other1"/>
          <w:rFonts w:ascii="Times New Roman" w:hAnsi="Times New Roman" w:cs="Times New Roman"/>
          <w:b/>
          <w:sz w:val="22"/>
          <w:lang w:val="bg-BG"/>
        </w:rPr>
      </w:pPr>
    </w:p>
    <w:p w:rsidR="00907C03" w:rsidRPr="006A3366" w:rsidRDefault="006553EE" w:rsidP="00054105">
      <w:pPr>
        <w:pStyle w:val="Other10"/>
        <w:shd w:val="clear" w:color="auto" w:fill="EDEDED" w:themeFill="accent3" w:themeFillTint="33"/>
        <w:spacing w:after="0" w:line="240" w:lineRule="auto"/>
        <w:jc w:val="both"/>
        <w:rPr>
          <w:rFonts w:ascii="Times New Roman" w:hAnsi="Times New Roman" w:cs="Times New Roman"/>
          <w:noProof/>
          <w:sz w:val="22"/>
          <w:lang w:val="bg-BG"/>
        </w:rPr>
      </w:pPr>
      <w:r w:rsidRPr="006A3366">
        <w:rPr>
          <w:rStyle w:val="Bodytext1"/>
          <w:rFonts w:ascii="Times New Roman" w:hAnsi="Times New Roman" w:cs="Times New Roman"/>
          <w:noProof/>
          <w:sz w:val="22"/>
          <w:lang w:val="bg-BG"/>
        </w:rPr>
        <w:t>Експлозията на информационните и комуникационните технологии (ИКТ) създаде безпрецедентни възможности за децата и младите хора да знаят своите права. Все повече деца се свързват за първи път всеки ден на лични или споделени устройства. По-широкият и по-лесно</w:t>
      </w:r>
      <w:r w:rsidR="00021A2C" w:rsidRPr="006A3366">
        <w:rPr>
          <w:rStyle w:val="Bodytext1"/>
          <w:rFonts w:ascii="Times New Roman" w:hAnsi="Times New Roman" w:cs="Times New Roman"/>
          <w:noProof/>
          <w:sz w:val="22"/>
        </w:rPr>
        <w:t xml:space="preserve"> </w:t>
      </w:r>
      <w:r w:rsidRPr="006A3366">
        <w:rPr>
          <w:rStyle w:val="Bodytext1"/>
          <w:rFonts w:ascii="Times New Roman" w:hAnsi="Times New Roman" w:cs="Times New Roman"/>
          <w:noProof/>
          <w:sz w:val="22"/>
          <w:lang w:val="bg-BG"/>
        </w:rPr>
        <w:t xml:space="preserve">достъпен </w:t>
      </w:r>
      <w:r w:rsidR="00251A68" w:rsidRPr="006A3366">
        <w:rPr>
          <w:rStyle w:val="Bodytext1"/>
          <w:rFonts w:ascii="Times New Roman" w:hAnsi="Times New Roman" w:cs="Times New Roman"/>
          <w:noProof/>
          <w:sz w:val="22"/>
          <w:lang w:val="bg-BG"/>
        </w:rPr>
        <w:t>Интернет</w:t>
      </w:r>
      <w:r w:rsidRPr="006A3366">
        <w:rPr>
          <w:rStyle w:val="Bodytext1"/>
          <w:rFonts w:ascii="Times New Roman" w:hAnsi="Times New Roman" w:cs="Times New Roman"/>
          <w:noProof/>
          <w:sz w:val="22"/>
          <w:lang w:val="bg-BG"/>
        </w:rPr>
        <w:t xml:space="preserve"> и цифровите технологии обаче поражда</w:t>
      </w:r>
      <w:r w:rsidR="00021A2C" w:rsidRPr="006A3366">
        <w:rPr>
          <w:rStyle w:val="Bodytext1"/>
          <w:rFonts w:ascii="Times New Roman" w:hAnsi="Times New Roman" w:cs="Times New Roman"/>
          <w:noProof/>
          <w:sz w:val="22"/>
          <w:lang w:val="bg-BG"/>
        </w:rPr>
        <w:t>т</w:t>
      </w:r>
      <w:r w:rsidRPr="006A3366">
        <w:rPr>
          <w:rStyle w:val="Bodytext1"/>
          <w:rFonts w:ascii="Times New Roman" w:hAnsi="Times New Roman" w:cs="Times New Roman"/>
          <w:noProof/>
          <w:sz w:val="22"/>
          <w:lang w:val="bg-BG"/>
        </w:rPr>
        <w:t xml:space="preserve"> </w:t>
      </w:r>
      <w:r w:rsidR="00251A68" w:rsidRPr="006A3366">
        <w:rPr>
          <w:rStyle w:val="Bodytext1"/>
          <w:rFonts w:ascii="Times New Roman" w:hAnsi="Times New Roman" w:cs="Times New Roman"/>
          <w:noProof/>
          <w:sz w:val="22"/>
          <w:lang w:val="bg-BG"/>
        </w:rPr>
        <w:t xml:space="preserve">и </w:t>
      </w:r>
      <w:r w:rsidRPr="006A3366">
        <w:rPr>
          <w:rStyle w:val="Bodytext1"/>
          <w:rFonts w:ascii="Times New Roman" w:hAnsi="Times New Roman" w:cs="Times New Roman"/>
          <w:noProof/>
          <w:sz w:val="22"/>
          <w:lang w:val="bg-BG"/>
        </w:rPr>
        <w:t>значителни предизвикателства пред съдържателната свързаност и правата на децата, включително тяхната безопасност. Въздействията варират от заплахи до защита на личните данни и неприкосновеността на личния живот, до тормоз и кибертормоз, вредно онлайн съдържание, сприятеляване със сексуални цели и сексуално насилие и експлоатация.</w:t>
      </w:r>
      <w:r w:rsidR="00251A68" w:rsidRPr="006A3366">
        <w:rPr>
          <w:rStyle w:val="Bodytext1"/>
          <w:rFonts w:ascii="Times New Roman" w:hAnsi="Times New Roman" w:cs="Times New Roman"/>
          <w:noProof/>
          <w:sz w:val="22"/>
          <w:lang w:val="bg-BG"/>
        </w:rPr>
        <w:t xml:space="preserve"> </w:t>
      </w:r>
      <w:r w:rsidRPr="006A3366">
        <w:rPr>
          <w:rStyle w:val="Bodytext1"/>
          <w:rFonts w:ascii="Times New Roman" w:hAnsi="Times New Roman" w:cs="Times New Roman"/>
          <w:noProof/>
          <w:sz w:val="22"/>
          <w:lang w:val="bg-BG"/>
        </w:rPr>
        <w:t xml:space="preserve">Глобалното предизвикателство на </w:t>
      </w:r>
      <w:r w:rsidR="00251A68" w:rsidRPr="006A3366">
        <w:rPr>
          <w:rStyle w:val="Bodytext1"/>
          <w:rFonts w:ascii="Times New Roman" w:hAnsi="Times New Roman" w:cs="Times New Roman"/>
          <w:noProof/>
          <w:sz w:val="22"/>
          <w:lang w:val="bg-BG"/>
        </w:rPr>
        <w:t>защита</w:t>
      </w:r>
      <w:r w:rsidR="00554DF6">
        <w:rPr>
          <w:rStyle w:val="Bodytext1"/>
          <w:rFonts w:ascii="Times New Roman" w:hAnsi="Times New Roman" w:cs="Times New Roman"/>
          <w:noProof/>
          <w:sz w:val="22"/>
          <w:lang w:val="bg-BG"/>
        </w:rPr>
        <w:t xml:space="preserve">та на децата онлайн </w:t>
      </w:r>
      <w:r w:rsidRPr="006A3366">
        <w:rPr>
          <w:rStyle w:val="Bodytext1"/>
          <w:rFonts w:ascii="Times New Roman" w:hAnsi="Times New Roman" w:cs="Times New Roman"/>
          <w:noProof/>
          <w:sz w:val="22"/>
          <w:lang w:val="bg-BG"/>
        </w:rPr>
        <w:t xml:space="preserve">изисква глобален отговор, международно сътрудничество и национална координация. Тъй като разчита в по-голяма степен на цифровите технологии, пандемията от </w:t>
      </w:r>
      <w:r w:rsidR="00251A68" w:rsidRPr="006A3366">
        <w:rPr>
          <w:rStyle w:val="Bodytext1"/>
          <w:rFonts w:ascii="Times New Roman" w:hAnsi="Times New Roman" w:cs="Times New Roman"/>
          <w:noProof/>
          <w:sz w:val="22"/>
          <w:lang w:val="bg-BG"/>
        </w:rPr>
        <w:t>КОВИД</w:t>
      </w:r>
      <w:r w:rsidRPr="006A3366">
        <w:rPr>
          <w:rStyle w:val="Bodytext1"/>
          <w:rFonts w:ascii="Times New Roman" w:hAnsi="Times New Roman" w:cs="Times New Roman"/>
          <w:noProof/>
          <w:sz w:val="22"/>
          <w:lang w:val="bg-BG"/>
        </w:rPr>
        <w:t>-19 утежнява съществуващите преди това рискове за децата онлайн и подчертава спешната необходимост от действия.</w:t>
      </w:r>
      <w:r w:rsidR="00251A68" w:rsidRPr="006A3366">
        <w:rPr>
          <w:rStyle w:val="Bodytext1"/>
          <w:rFonts w:ascii="Times New Roman" w:hAnsi="Times New Roman" w:cs="Times New Roman"/>
          <w:noProof/>
          <w:sz w:val="22"/>
          <w:lang w:val="bg-BG"/>
        </w:rPr>
        <w:t xml:space="preserve"> </w:t>
      </w:r>
      <w:r w:rsidRPr="006A3366">
        <w:rPr>
          <w:rStyle w:val="Bodytext1"/>
          <w:rFonts w:ascii="Times New Roman" w:hAnsi="Times New Roman" w:cs="Times New Roman"/>
          <w:noProof/>
          <w:sz w:val="22"/>
          <w:lang w:val="bg-BG"/>
        </w:rPr>
        <w:t xml:space="preserve">Предизвикателствата и заплахите продължават да съществуват поради безграничния характер на онлайн средата, наред с други причини, които възпрепятстват защитата на децата поради липсата на специални международни и национални законодателни рамки, планове, стратегии, ресурси, включително финансиране, и институции за гарантиране на </w:t>
      </w:r>
      <w:r w:rsidR="00251A68" w:rsidRPr="006A3366">
        <w:rPr>
          <w:rStyle w:val="Bodytext1"/>
          <w:rFonts w:ascii="Times New Roman" w:hAnsi="Times New Roman" w:cs="Times New Roman"/>
          <w:noProof/>
          <w:sz w:val="22"/>
          <w:lang w:val="bg-BG"/>
        </w:rPr>
        <w:t xml:space="preserve">защитата </w:t>
      </w:r>
      <w:r w:rsidRPr="006A3366">
        <w:rPr>
          <w:rStyle w:val="Bodytext1"/>
          <w:rFonts w:ascii="Times New Roman" w:hAnsi="Times New Roman" w:cs="Times New Roman"/>
          <w:noProof/>
          <w:sz w:val="22"/>
          <w:lang w:val="bg-BG"/>
        </w:rPr>
        <w:t>на децата онлайн.</w:t>
      </w:r>
      <w:r w:rsidR="00841D25" w:rsidRPr="006A3366">
        <w:rPr>
          <w:rStyle w:val="FootnoteReference"/>
          <w:rFonts w:ascii="Times New Roman" w:hAnsi="Times New Roman" w:cs="Times New Roman"/>
          <w:noProof/>
          <w:sz w:val="22"/>
          <w:lang w:val="bg-BG"/>
        </w:rPr>
        <w:footnoteReference w:id="1"/>
      </w:r>
      <w:r w:rsidRPr="006A3366">
        <w:rPr>
          <w:rStyle w:val="Bodytext1"/>
          <w:rFonts w:ascii="Times New Roman" w:hAnsi="Times New Roman" w:cs="Times New Roman"/>
          <w:noProof/>
          <w:sz w:val="22"/>
          <w:lang w:val="bg-BG"/>
        </w:rPr>
        <w:t xml:space="preserve"> На всички равнища е необходима приобщаваща, многостранна онлайн стратегия за </w:t>
      </w:r>
      <w:r w:rsidR="00251A68" w:rsidRPr="006A3366">
        <w:rPr>
          <w:rStyle w:val="Bodytext1"/>
          <w:rFonts w:ascii="Times New Roman" w:hAnsi="Times New Roman" w:cs="Times New Roman"/>
          <w:noProof/>
          <w:sz w:val="22"/>
          <w:lang w:val="bg-BG"/>
        </w:rPr>
        <w:t xml:space="preserve">защита </w:t>
      </w:r>
      <w:r w:rsidRPr="006A3366">
        <w:rPr>
          <w:rStyle w:val="Bodytext1"/>
          <w:rFonts w:ascii="Times New Roman" w:hAnsi="Times New Roman" w:cs="Times New Roman"/>
          <w:noProof/>
          <w:sz w:val="22"/>
          <w:lang w:val="bg-BG"/>
        </w:rPr>
        <w:t xml:space="preserve">на децата с ефективни и целенасочени мерки и дейности, включително финансови и човешки ресурси за изпълнение на стратегията. Само чрез координиран и кооперативен подход на множество заинтересовани страни децата и бъдещите поколения ще бъдат защитени и </w:t>
      </w:r>
      <w:r w:rsidR="00251A68" w:rsidRPr="006A3366">
        <w:rPr>
          <w:rStyle w:val="Bodytext1"/>
          <w:rFonts w:ascii="Times New Roman" w:hAnsi="Times New Roman" w:cs="Times New Roman"/>
          <w:noProof/>
          <w:sz w:val="22"/>
          <w:lang w:val="bg-BG"/>
        </w:rPr>
        <w:t xml:space="preserve">ще могат </w:t>
      </w:r>
      <w:r w:rsidRPr="006A3366">
        <w:rPr>
          <w:rStyle w:val="Bodytext1"/>
          <w:rFonts w:ascii="Times New Roman" w:hAnsi="Times New Roman" w:cs="Times New Roman"/>
          <w:noProof/>
          <w:sz w:val="22"/>
          <w:lang w:val="bg-BG"/>
        </w:rPr>
        <w:t>да преуспяват в цифровата среда</w:t>
      </w:r>
      <w:r w:rsidRPr="006A3366">
        <w:rPr>
          <w:rFonts w:ascii="Times New Roman" w:hAnsi="Times New Roman" w:cs="Times New Roman"/>
          <w:noProof/>
          <w:sz w:val="22"/>
          <w:lang w:val="bg-BG"/>
        </w:rPr>
        <w:t xml:space="preserve"> </w:t>
      </w:r>
    </w:p>
    <w:p w:rsidR="00C47A6B" w:rsidRPr="006A3366" w:rsidRDefault="00C47A6B" w:rsidP="00054105">
      <w:pPr>
        <w:pStyle w:val="Bodytext20"/>
        <w:spacing w:line="240" w:lineRule="auto"/>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С 69 % от младите хора онлайн през 2019 г</w:t>
      </w:r>
      <w:r w:rsidR="001E11DA" w:rsidRPr="006A3366">
        <w:rPr>
          <w:rStyle w:val="FootnoteReference"/>
          <w:rFonts w:ascii="Times New Roman" w:hAnsi="Times New Roman" w:cs="Times New Roman"/>
          <w:noProof/>
          <w:color w:val="auto"/>
          <w:sz w:val="22"/>
          <w:lang w:val="bg-BG"/>
        </w:rPr>
        <w:footnoteReference w:id="2"/>
      </w:r>
      <w:r w:rsidR="00C80E61" w:rsidRPr="006A3366">
        <w:rPr>
          <w:rFonts w:ascii="Times New Roman" w:hAnsi="Times New Roman" w:cs="Times New Roman"/>
          <w:noProof/>
          <w:color w:val="auto"/>
          <w:sz w:val="22"/>
          <w:lang w:val="bg-BG"/>
        </w:rPr>
        <w:t xml:space="preserve">. и </w:t>
      </w:r>
      <w:r w:rsidRPr="006A3366">
        <w:rPr>
          <w:rFonts w:ascii="Times New Roman" w:hAnsi="Times New Roman" w:cs="Times New Roman"/>
          <w:noProof/>
          <w:color w:val="auto"/>
          <w:sz w:val="22"/>
          <w:lang w:val="bg-BG"/>
        </w:rPr>
        <w:t xml:space="preserve">едно  на всеки три деца с достъп до </w:t>
      </w:r>
      <w:r w:rsidR="00251A68" w:rsidRPr="006A3366">
        <w:rPr>
          <w:rFonts w:ascii="Times New Roman" w:hAnsi="Times New Roman" w:cs="Times New Roman"/>
          <w:noProof/>
          <w:color w:val="auto"/>
          <w:sz w:val="22"/>
          <w:lang w:val="bg-BG"/>
        </w:rPr>
        <w:t>Интернет</w:t>
      </w:r>
      <w:r w:rsidRPr="006A3366">
        <w:rPr>
          <w:rFonts w:ascii="Times New Roman" w:hAnsi="Times New Roman" w:cs="Times New Roman"/>
          <w:noProof/>
          <w:color w:val="auto"/>
          <w:sz w:val="22"/>
          <w:lang w:val="bg-BG"/>
        </w:rPr>
        <w:t xml:space="preserve"> у дома,</w:t>
      </w:r>
      <w:r w:rsidR="00C80E61" w:rsidRPr="006A3366">
        <w:rPr>
          <w:rFonts w:ascii="Times New Roman" w:hAnsi="Times New Roman" w:cs="Times New Roman"/>
          <w:noProof/>
          <w:color w:val="auto"/>
          <w:sz w:val="22"/>
          <w:lang w:val="bg-BG"/>
        </w:rPr>
        <w:t xml:space="preserve"> </w:t>
      </w:r>
      <w:r w:rsidR="00251A68" w:rsidRPr="006A3366">
        <w:rPr>
          <w:rFonts w:ascii="Times New Roman" w:hAnsi="Times New Roman" w:cs="Times New Roman"/>
          <w:noProof/>
          <w:color w:val="auto"/>
          <w:sz w:val="22"/>
          <w:lang w:val="bg-BG"/>
        </w:rPr>
        <w:t>Интернет</w:t>
      </w:r>
      <w:r w:rsidRPr="006A3366">
        <w:rPr>
          <w:rFonts w:ascii="Times New Roman" w:hAnsi="Times New Roman" w:cs="Times New Roman"/>
          <w:noProof/>
          <w:color w:val="auto"/>
          <w:sz w:val="22"/>
          <w:lang w:val="bg-BG"/>
        </w:rPr>
        <w:t xml:space="preserve"> се превърна в неразделна част от живота </w:t>
      </w:r>
      <w:r w:rsidRPr="006A3366">
        <w:rPr>
          <w:rFonts w:ascii="Times New Roman" w:hAnsi="Times New Roman" w:cs="Times New Roman"/>
          <w:noProof/>
          <w:color w:val="auto"/>
          <w:sz w:val="22"/>
          <w:lang w:val="bg-BG"/>
        </w:rPr>
        <w:t xml:space="preserve">на децата, представяйки много възможности за децата и младите хора да общуват, учат, </w:t>
      </w:r>
      <w:r w:rsidR="00C80E61" w:rsidRPr="006A3366">
        <w:rPr>
          <w:rFonts w:ascii="Times New Roman" w:hAnsi="Times New Roman" w:cs="Times New Roman"/>
          <w:noProof/>
          <w:color w:val="auto"/>
          <w:sz w:val="22"/>
          <w:lang w:val="bg-BG"/>
        </w:rPr>
        <w:t xml:space="preserve">да се </w:t>
      </w:r>
      <w:r w:rsidRPr="006A3366">
        <w:rPr>
          <w:rFonts w:ascii="Times New Roman" w:hAnsi="Times New Roman" w:cs="Times New Roman"/>
          <w:noProof/>
          <w:color w:val="auto"/>
          <w:sz w:val="22"/>
          <w:lang w:val="bg-BG"/>
        </w:rPr>
        <w:t xml:space="preserve">социализират и играят, </w:t>
      </w:r>
      <w:r w:rsidR="00251A68" w:rsidRPr="006A3366">
        <w:rPr>
          <w:rFonts w:ascii="Times New Roman" w:hAnsi="Times New Roman" w:cs="Times New Roman"/>
          <w:noProof/>
          <w:color w:val="auto"/>
          <w:sz w:val="22"/>
          <w:lang w:val="bg-BG"/>
        </w:rPr>
        <w:t xml:space="preserve">предоставяйки на </w:t>
      </w:r>
      <w:r w:rsidRPr="006A3366">
        <w:rPr>
          <w:rFonts w:ascii="Times New Roman" w:hAnsi="Times New Roman" w:cs="Times New Roman"/>
          <w:noProof/>
          <w:color w:val="auto"/>
          <w:sz w:val="22"/>
          <w:lang w:val="bg-BG"/>
        </w:rPr>
        <w:t xml:space="preserve">децата нови идеи и по-разнообразни източници на информация, отваряйки възможности за политическо и гражданско </w:t>
      </w:r>
      <w:r w:rsidR="00C00C73" w:rsidRPr="006A3366">
        <w:rPr>
          <w:rFonts w:ascii="Times New Roman" w:hAnsi="Times New Roman" w:cs="Times New Roman"/>
          <w:noProof/>
          <w:color w:val="auto"/>
          <w:sz w:val="22"/>
          <w:lang w:val="bg-BG"/>
        </w:rPr>
        <w:t>участие на децата</w:t>
      </w:r>
      <w:r w:rsidR="00251A68" w:rsidRPr="006A3366">
        <w:rPr>
          <w:rFonts w:ascii="Times New Roman" w:hAnsi="Times New Roman" w:cs="Times New Roman"/>
          <w:noProof/>
          <w:color w:val="auto"/>
          <w:sz w:val="22"/>
          <w:lang w:val="bg-BG"/>
        </w:rPr>
        <w:t>,</w:t>
      </w:r>
      <w:r w:rsidR="00C00C73" w:rsidRPr="006A3366">
        <w:rPr>
          <w:rFonts w:ascii="Times New Roman" w:hAnsi="Times New Roman" w:cs="Times New Roman"/>
          <w:noProof/>
          <w:color w:val="auto"/>
          <w:sz w:val="22"/>
          <w:lang w:val="bg-BG"/>
        </w:rPr>
        <w:t xml:space="preserve"> </w:t>
      </w:r>
      <w:r w:rsidR="00251A68" w:rsidRPr="006A3366">
        <w:rPr>
          <w:rFonts w:ascii="Times New Roman" w:hAnsi="Times New Roman" w:cs="Times New Roman"/>
          <w:noProof/>
          <w:color w:val="auto"/>
          <w:sz w:val="22"/>
          <w:lang w:val="bg-BG"/>
        </w:rPr>
        <w:t xml:space="preserve">чрез които </w:t>
      </w:r>
      <w:r w:rsidR="00C00C73" w:rsidRPr="006A3366">
        <w:rPr>
          <w:rFonts w:ascii="Times New Roman" w:hAnsi="Times New Roman" w:cs="Times New Roman"/>
          <w:noProof/>
          <w:color w:val="auto"/>
          <w:sz w:val="22"/>
          <w:lang w:val="bg-BG"/>
        </w:rPr>
        <w:t>да преуспяват</w:t>
      </w:r>
      <w:r w:rsidRPr="006A3366">
        <w:rPr>
          <w:rFonts w:ascii="Times New Roman" w:hAnsi="Times New Roman" w:cs="Times New Roman"/>
          <w:noProof/>
          <w:color w:val="auto"/>
          <w:sz w:val="22"/>
          <w:lang w:val="bg-BG"/>
        </w:rPr>
        <w:t>, да бъдат кре</w:t>
      </w:r>
      <w:r w:rsidR="00C80E61" w:rsidRPr="006A3366">
        <w:rPr>
          <w:rFonts w:ascii="Times New Roman" w:hAnsi="Times New Roman" w:cs="Times New Roman"/>
          <w:noProof/>
          <w:color w:val="auto"/>
          <w:sz w:val="22"/>
          <w:lang w:val="bg-BG"/>
        </w:rPr>
        <w:t>ативни и да допринасят съдържателно</w:t>
      </w:r>
      <w:r w:rsidR="00C00C73" w:rsidRPr="006A3366">
        <w:rPr>
          <w:rFonts w:ascii="Times New Roman" w:hAnsi="Times New Roman" w:cs="Times New Roman"/>
          <w:noProof/>
          <w:color w:val="auto"/>
          <w:sz w:val="22"/>
          <w:lang w:val="bg-BG"/>
        </w:rPr>
        <w:t xml:space="preserve"> </w:t>
      </w:r>
      <w:r w:rsidRPr="006A3366">
        <w:rPr>
          <w:rFonts w:ascii="Times New Roman" w:hAnsi="Times New Roman" w:cs="Times New Roman"/>
          <w:noProof/>
          <w:color w:val="auto"/>
          <w:sz w:val="22"/>
          <w:lang w:val="bg-BG"/>
        </w:rPr>
        <w:t>за по-добро общество</w:t>
      </w:r>
      <w:r w:rsidR="001E11DA" w:rsidRPr="006A3366">
        <w:rPr>
          <w:rStyle w:val="FootnoteReference"/>
          <w:rFonts w:ascii="Times New Roman" w:hAnsi="Times New Roman" w:cs="Times New Roman"/>
          <w:noProof/>
          <w:color w:val="auto"/>
          <w:sz w:val="22"/>
          <w:lang w:val="bg-BG"/>
        </w:rPr>
        <w:footnoteReference w:id="3"/>
      </w:r>
      <w:r w:rsidRPr="006A3366">
        <w:rPr>
          <w:rFonts w:ascii="Times New Roman" w:hAnsi="Times New Roman" w:cs="Times New Roman"/>
          <w:noProof/>
          <w:color w:val="auto"/>
          <w:sz w:val="22"/>
          <w:lang w:val="bg-BG"/>
        </w:rPr>
        <w:t xml:space="preserve">. </w:t>
      </w:r>
    </w:p>
    <w:p w:rsidR="00F3688B" w:rsidRPr="006A3366" w:rsidRDefault="00C47A6B" w:rsidP="00054105">
      <w:pPr>
        <w:pStyle w:val="Bodytext20"/>
        <w:spacing w:line="240" w:lineRule="auto"/>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 xml:space="preserve">Тъй като през 2020 г. и през 2021 г. повече от 1 милиард деца </w:t>
      </w:r>
      <w:r w:rsidR="00C80E61" w:rsidRPr="006A3366">
        <w:rPr>
          <w:rFonts w:ascii="Times New Roman" w:hAnsi="Times New Roman" w:cs="Times New Roman"/>
          <w:noProof/>
          <w:color w:val="auto"/>
          <w:sz w:val="22"/>
          <w:lang w:val="bg-BG"/>
        </w:rPr>
        <w:t>не ходиха</w:t>
      </w:r>
      <w:r w:rsidR="005812EC" w:rsidRPr="006A3366">
        <w:rPr>
          <w:rFonts w:ascii="Times New Roman" w:hAnsi="Times New Roman" w:cs="Times New Roman"/>
          <w:noProof/>
          <w:color w:val="auto"/>
          <w:sz w:val="22"/>
          <w:lang w:val="bg-BG"/>
        </w:rPr>
        <w:t xml:space="preserve"> </w:t>
      </w:r>
      <w:r w:rsidR="00C80E61" w:rsidRPr="006A3366">
        <w:rPr>
          <w:rFonts w:ascii="Times New Roman" w:hAnsi="Times New Roman" w:cs="Times New Roman"/>
          <w:noProof/>
          <w:color w:val="auto"/>
          <w:sz w:val="22"/>
          <w:lang w:val="bg-BG"/>
        </w:rPr>
        <w:t xml:space="preserve"> на училище и учиха</w:t>
      </w:r>
      <w:r w:rsidRPr="006A3366">
        <w:rPr>
          <w:rFonts w:ascii="Times New Roman" w:hAnsi="Times New Roman" w:cs="Times New Roman"/>
          <w:noProof/>
          <w:color w:val="auto"/>
          <w:sz w:val="22"/>
          <w:lang w:val="bg-BG"/>
        </w:rPr>
        <w:t xml:space="preserve"> дистанционно, пандемията от </w:t>
      </w:r>
      <w:r w:rsidR="00175A65" w:rsidRPr="006A3366">
        <w:rPr>
          <w:rFonts w:ascii="Times New Roman" w:hAnsi="Times New Roman" w:cs="Times New Roman"/>
          <w:noProof/>
          <w:color w:val="auto"/>
          <w:sz w:val="22"/>
          <w:lang w:val="bg-BG"/>
        </w:rPr>
        <w:t>КОВИД</w:t>
      </w:r>
      <w:r w:rsidRPr="006A3366">
        <w:rPr>
          <w:rFonts w:ascii="Times New Roman" w:hAnsi="Times New Roman" w:cs="Times New Roman"/>
          <w:noProof/>
          <w:color w:val="auto"/>
          <w:sz w:val="22"/>
          <w:lang w:val="bg-BG"/>
        </w:rPr>
        <w:t>-19 подчерта значението на съдържателната</w:t>
      </w:r>
      <w:r w:rsidR="005812EC" w:rsidRPr="006A3366">
        <w:rPr>
          <w:rFonts w:ascii="Times New Roman" w:hAnsi="Times New Roman" w:cs="Times New Roman"/>
          <w:color w:val="auto"/>
          <w:sz w:val="22"/>
        </w:rPr>
        <w:t xml:space="preserve"> </w:t>
      </w:r>
      <w:r w:rsidRPr="006A3366">
        <w:rPr>
          <w:rFonts w:ascii="Times New Roman" w:hAnsi="Times New Roman" w:cs="Times New Roman"/>
          <w:noProof/>
          <w:color w:val="auto"/>
          <w:sz w:val="22"/>
          <w:lang w:val="bg-BG"/>
        </w:rPr>
        <w:t>свърз</w:t>
      </w:r>
      <w:r w:rsidR="00C80E61" w:rsidRPr="006A3366">
        <w:rPr>
          <w:rFonts w:ascii="Times New Roman" w:hAnsi="Times New Roman" w:cs="Times New Roman"/>
          <w:noProof/>
          <w:color w:val="auto"/>
          <w:sz w:val="22"/>
          <w:lang w:val="bg-BG"/>
        </w:rPr>
        <w:t>аност, чрез жизнено важните</w:t>
      </w:r>
      <w:r w:rsidR="005812EC" w:rsidRPr="006A3366">
        <w:rPr>
          <w:rFonts w:ascii="Times New Roman" w:hAnsi="Times New Roman" w:cs="Times New Roman"/>
          <w:noProof/>
          <w:color w:val="auto"/>
          <w:sz w:val="22"/>
          <w:lang w:val="bg-BG"/>
        </w:rPr>
        <w:t xml:space="preserve"> средства за достъп до базово</w:t>
      </w:r>
      <w:r w:rsidRPr="006A3366">
        <w:rPr>
          <w:rFonts w:ascii="Times New Roman" w:hAnsi="Times New Roman" w:cs="Times New Roman"/>
          <w:noProof/>
          <w:color w:val="auto"/>
          <w:sz w:val="22"/>
          <w:lang w:val="bg-BG"/>
        </w:rPr>
        <w:t xml:space="preserve"> образование, социални взаимодействия и достъп до услуги за помощ и подкрепа. Достъпната и финансово приемлива свързаност все повече е определящ фактор за равните възможности за децата, по-специално за тези, които са изоставени в настоящите системи — било то поради бедност, увреждане, раса, етническа принадлежност, пол, разселване</w:t>
      </w:r>
      <w:r w:rsidR="00C22954" w:rsidRPr="006A3366">
        <w:rPr>
          <w:rFonts w:ascii="Times New Roman" w:hAnsi="Times New Roman" w:cs="Times New Roman"/>
          <w:color w:val="auto"/>
          <w:sz w:val="22"/>
        </w:rPr>
        <w:t xml:space="preserve"> </w:t>
      </w:r>
      <w:r w:rsidRPr="006A3366">
        <w:rPr>
          <w:rFonts w:ascii="Times New Roman" w:hAnsi="Times New Roman" w:cs="Times New Roman"/>
          <w:noProof/>
          <w:color w:val="auto"/>
          <w:sz w:val="22"/>
          <w:lang w:val="bg-BG"/>
        </w:rPr>
        <w:t>или географска изолация. ИКТ могат да им помогнат да реализират своя образователен потенциал, да улеснят социалното им п</w:t>
      </w:r>
      <w:r w:rsidR="00C22954" w:rsidRPr="006A3366">
        <w:rPr>
          <w:rFonts w:ascii="Times New Roman" w:hAnsi="Times New Roman" w:cs="Times New Roman"/>
          <w:noProof/>
          <w:color w:val="auto"/>
          <w:sz w:val="22"/>
          <w:lang w:val="bg-BG"/>
        </w:rPr>
        <w:t xml:space="preserve">риобщаване и да засилят гласовете им </w:t>
      </w:r>
      <w:r w:rsidRPr="006A3366">
        <w:rPr>
          <w:rFonts w:ascii="Times New Roman" w:hAnsi="Times New Roman" w:cs="Times New Roman"/>
          <w:noProof/>
          <w:color w:val="auto"/>
          <w:sz w:val="22"/>
          <w:lang w:val="bg-BG"/>
        </w:rPr>
        <w:t>в</w:t>
      </w:r>
      <w:r w:rsidR="00C22954" w:rsidRPr="006A3366">
        <w:rPr>
          <w:rFonts w:ascii="Times New Roman" w:hAnsi="Times New Roman" w:cs="Times New Roman"/>
          <w:color w:val="auto"/>
          <w:sz w:val="22"/>
        </w:rPr>
        <w:t xml:space="preserve"> </w:t>
      </w:r>
      <w:r w:rsidR="00C22954" w:rsidRPr="006A3366">
        <w:rPr>
          <w:rFonts w:ascii="Times New Roman" w:hAnsi="Times New Roman" w:cs="Times New Roman"/>
          <w:noProof/>
          <w:color w:val="auto"/>
          <w:sz w:val="22"/>
          <w:lang w:val="bg-BG"/>
        </w:rPr>
        <w:t>гражданското участие — в съответствие с правата им съгласно Конвенцията на ООН за правата на детето (КПД на ООН).</w:t>
      </w:r>
    </w:p>
    <w:p w:rsidR="00584762" w:rsidRPr="006A3366" w:rsidRDefault="00584762" w:rsidP="00054105">
      <w:pPr>
        <w:pStyle w:val="Bodytext20"/>
        <w:spacing w:line="240" w:lineRule="auto"/>
        <w:jc w:val="both"/>
        <w:rPr>
          <w:rFonts w:ascii="Times New Roman" w:hAnsi="Times New Roman" w:cs="Times New Roman"/>
          <w:noProof/>
          <w:sz w:val="22"/>
          <w:lang w:val="bg-BG"/>
        </w:rPr>
      </w:pPr>
    </w:p>
    <w:p w:rsidR="00584762" w:rsidRPr="006A3366" w:rsidRDefault="00584762" w:rsidP="00054105">
      <w:pPr>
        <w:pStyle w:val="Bodytext20"/>
        <w:spacing w:line="240" w:lineRule="auto"/>
        <w:jc w:val="both"/>
        <w:rPr>
          <w:rFonts w:ascii="Times New Roman" w:hAnsi="Times New Roman" w:cs="Times New Roman"/>
          <w:noProof/>
          <w:sz w:val="22"/>
          <w:lang w:val="bg-BG"/>
        </w:rPr>
      </w:pPr>
      <w:r w:rsidRPr="006A3366">
        <w:rPr>
          <w:rFonts w:ascii="Times New Roman" w:hAnsi="Times New Roman" w:cs="Times New Roman"/>
          <w:noProof/>
          <w:sz w:val="22"/>
          <w:lang w:val="bg-BG" w:eastAsia="bg-BG"/>
        </w:rPr>
        <w:drawing>
          <wp:inline distT="0" distB="0" distL="0" distR="0" wp14:anchorId="144FD034" wp14:editId="54F32585">
            <wp:extent cx="301180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902335"/>
                    </a:xfrm>
                    <a:prstGeom prst="rect">
                      <a:avLst/>
                    </a:prstGeom>
                    <a:noFill/>
                  </pic:spPr>
                </pic:pic>
              </a:graphicData>
            </a:graphic>
          </wp:inline>
        </w:drawing>
      </w:r>
    </w:p>
    <w:p w:rsidR="00584762" w:rsidRPr="006A3366" w:rsidRDefault="00584762" w:rsidP="00054105">
      <w:pPr>
        <w:pStyle w:val="Bodytext20"/>
        <w:spacing w:line="240" w:lineRule="auto"/>
        <w:jc w:val="both"/>
        <w:rPr>
          <w:rFonts w:ascii="Times New Roman" w:hAnsi="Times New Roman" w:cs="Times New Roman"/>
          <w:noProof/>
          <w:sz w:val="22"/>
          <w:lang w:val="bg-BG"/>
        </w:rPr>
      </w:pPr>
    </w:p>
    <w:p w:rsidR="00584762" w:rsidRPr="006A3366" w:rsidRDefault="00584762" w:rsidP="00054105">
      <w:pPr>
        <w:pStyle w:val="Bodytext20"/>
        <w:spacing w:line="240" w:lineRule="auto"/>
        <w:jc w:val="both"/>
        <w:rPr>
          <w:rFonts w:ascii="Times New Roman" w:hAnsi="Times New Roman" w:cs="Times New Roman"/>
          <w:i/>
          <w:noProof/>
          <w:color w:val="1F4E79" w:themeColor="accent1" w:themeShade="80"/>
          <w:sz w:val="22"/>
          <w:lang w:val="bg-BG"/>
        </w:rPr>
      </w:pPr>
      <w:r w:rsidRPr="006A3366">
        <w:rPr>
          <w:rFonts w:ascii="Times New Roman" w:hAnsi="Times New Roman" w:cs="Times New Roman"/>
          <w:i/>
          <w:noProof/>
          <w:color w:val="1F4E79" w:themeColor="accent1" w:themeShade="80"/>
          <w:sz w:val="22"/>
          <w:lang w:val="bg-BG"/>
        </w:rPr>
        <w:t>В световен мащаб един на всеки трима потребители на Интернет е дете под 18-годишна възраст.</w:t>
      </w:r>
    </w:p>
    <w:p w:rsidR="00584762" w:rsidRPr="006A3366" w:rsidRDefault="00584762" w:rsidP="00054105">
      <w:pPr>
        <w:pStyle w:val="Bodytext20"/>
        <w:spacing w:line="240" w:lineRule="auto"/>
        <w:jc w:val="both"/>
        <w:rPr>
          <w:rFonts w:ascii="Times New Roman" w:hAnsi="Times New Roman" w:cs="Times New Roman"/>
          <w:noProof/>
          <w:color w:val="1F4E79" w:themeColor="accent1" w:themeShade="80"/>
          <w:sz w:val="22"/>
          <w:lang w:val="bg-BG"/>
        </w:rPr>
      </w:pPr>
    </w:p>
    <w:p w:rsidR="00C47A6B" w:rsidRPr="006A3366" w:rsidRDefault="00C47A6B" w:rsidP="00054105">
      <w:pPr>
        <w:pStyle w:val="Bodytext20"/>
        <w:spacing w:line="240" w:lineRule="auto"/>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 xml:space="preserve">Въпреки че подкрепя и насърчава правата на децата, една и съща онлайн среда може да </w:t>
      </w:r>
      <w:r w:rsidR="00C80E61" w:rsidRPr="006A3366">
        <w:rPr>
          <w:rFonts w:ascii="Times New Roman" w:hAnsi="Times New Roman" w:cs="Times New Roman"/>
          <w:noProof/>
          <w:color w:val="auto"/>
          <w:sz w:val="22"/>
          <w:lang w:val="bg-BG"/>
        </w:rPr>
        <w:t xml:space="preserve">ги изложи </w:t>
      </w:r>
      <w:r w:rsidRPr="006A3366">
        <w:rPr>
          <w:rFonts w:ascii="Times New Roman" w:hAnsi="Times New Roman" w:cs="Times New Roman"/>
          <w:noProof/>
          <w:color w:val="auto"/>
          <w:sz w:val="22"/>
          <w:lang w:val="bg-BG"/>
        </w:rPr>
        <w:t xml:space="preserve"> на рискове, някои от които могат да доведат до потенциални вреди</w:t>
      </w:r>
      <w:r w:rsidR="00AB1A55" w:rsidRPr="006A3366">
        <w:rPr>
          <w:rStyle w:val="FootnoteReference"/>
          <w:rFonts w:ascii="Times New Roman" w:hAnsi="Times New Roman" w:cs="Times New Roman"/>
          <w:noProof/>
          <w:color w:val="auto"/>
          <w:sz w:val="22"/>
          <w:lang w:val="bg-BG"/>
        </w:rPr>
        <w:footnoteReference w:id="4"/>
      </w:r>
      <w:r w:rsidRPr="006A3366">
        <w:rPr>
          <w:rFonts w:ascii="Times New Roman" w:hAnsi="Times New Roman" w:cs="Times New Roman"/>
          <w:noProof/>
          <w:color w:val="auto"/>
          <w:sz w:val="22"/>
          <w:lang w:val="bg-BG"/>
        </w:rPr>
        <w:t xml:space="preserve">. Само през април 2020 г. Националният център за изчезнали и експлоатирани деца (NCMEC) регистрира четири милиона съобщения за предполагаеми материали, съдържащи сексуално насилие над деца (CSAM) онлайн, в сравнение с един милион за същия </w:t>
      </w:r>
      <w:r w:rsidRPr="006A3366">
        <w:rPr>
          <w:rFonts w:ascii="Times New Roman" w:hAnsi="Times New Roman" w:cs="Times New Roman"/>
          <w:noProof/>
          <w:color w:val="auto"/>
          <w:sz w:val="22"/>
          <w:lang w:val="bg-BG"/>
        </w:rPr>
        <w:lastRenderedPageBreak/>
        <w:t>период на 2019</w:t>
      </w:r>
      <w:r w:rsidR="00251D0E" w:rsidRPr="006A3366">
        <w:rPr>
          <w:rStyle w:val="FootnoteReference"/>
          <w:rFonts w:ascii="Times New Roman" w:hAnsi="Times New Roman" w:cs="Times New Roman"/>
          <w:noProof/>
          <w:color w:val="auto"/>
          <w:sz w:val="22"/>
          <w:lang w:val="bg-BG"/>
        </w:rPr>
        <w:footnoteReference w:id="5"/>
      </w:r>
      <w:r w:rsidRPr="006A3366">
        <w:rPr>
          <w:rFonts w:ascii="Times New Roman" w:hAnsi="Times New Roman" w:cs="Times New Roman"/>
          <w:noProof/>
          <w:color w:val="auto"/>
          <w:sz w:val="22"/>
          <w:lang w:val="bg-BG"/>
        </w:rPr>
        <w:t xml:space="preserve"> г. </w:t>
      </w:r>
    </w:p>
    <w:p w:rsidR="00F23B31" w:rsidRPr="006A3366" w:rsidRDefault="00C47A6B" w:rsidP="00054105">
      <w:pPr>
        <w:pStyle w:val="Bodytext20"/>
        <w:spacing w:line="240" w:lineRule="auto"/>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Ето защо защитата на децата онлайн има за цел да намали рисковете и да защити децата от вре</w:t>
      </w:r>
      <w:r w:rsidR="00C22954" w:rsidRPr="006A3366">
        <w:rPr>
          <w:rFonts w:ascii="Times New Roman" w:hAnsi="Times New Roman" w:cs="Times New Roman"/>
          <w:noProof/>
          <w:color w:val="auto"/>
          <w:sz w:val="22"/>
          <w:lang w:val="bg-BG"/>
        </w:rPr>
        <w:t>ди, на които може да се натъкнат</w:t>
      </w:r>
      <w:r w:rsidRPr="006A3366">
        <w:rPr>
          <w:rFonts w:ascii="Times New Roman" w:hAnsi="Times New Roman" w:cs="Times New Roman"/>
          <w:noProof/>
          <w:color w:val="auto"/>
          <w:sz w:val="22"/>
          <w:lang w:val="bg-BG"/>
        </w:rPr>
        <w:t xml:space="preserve"> онлайн. </w:t>
      </w:r>
    </w:p>
    <w:p w:rsidR="00C47A6B" w:rsidRPr="006A3366" w:rsidRDefault="00251D0E" w:rsidP="00054105">
      <w:pPr>
        <w:pStyle w:val="Bodytext20"/>
        <w:spacing w:line="240" w:lineRule="auto"/>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Те включват</w:t>
      </w:r>
      <w:r w:rsidRPr="006A3366">
        <w:rPr>
          <w:rStyle w:val="FootnoteReference"/>
          <w:rFonts w:ascii="Times New Roman" w:hAnsi="Times New Roman" w:cs="Times New Roman"/>
          <w:noProof/>
          <w:color w:val="auto"/>
          <w:sz w:val="22"/>
          <w:lang w:val="bg-BG"/>
        </w:rPr>
        <w:footnoteReference w:id="6"/>
      </w:r>
      <w:r w:rsidR="00C47A6B" w:rsidRPr="006A3366">
        <w:rPr>
          <w:rFonts w:ascii="Times New Roman" w:hAnsi="Times New Roman" w:cs="Times New Roman"/>
          <w:noProof/>
          <w:color w:val="auto"/>
          <w:sz w:val="22"/>
          <w:lang w:val="bg-BG"/>
        </w:rPr>
        <w:t>:</w:t>
      </w:r>
    </w:p>
    <w:p w:rsidR="00256242" w:rsidRPr="006A3366" w:rsidRDefault="00C47A6B" w:rsidP="00175A65">
      <w:pPr>
        <w:pStyle w:val="Bodytext20"/>
        <w:numPr>
          <w:ilvl w:val="0"/>
          <w:numId w:val="5"/>
        </w:numPr>
        <w:spacing w:line="240" w:lineRule="auto"/>
        <w:ind w:left="284" w:hanging="284"/>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рискове от съдържание: излагане на неточна или непълна информация, неподходящо или дори престъпно</w:t>
      </w:r>
      <w:r w:rsidR="00F23B31" w:rsidRPr="006A3366">
        <w:rPr>
          <w:rFonts w:ascii="Times New Roman" w:hAnsi="Times New Roman" w:cs="Times New Roman"/>
          <w:noProof/>
          <w:color w:val="auto"/>
          <w:sz w:val="22"/>
          <w:lang w:val="bg-BG"/>
        </w:rPr>
        <w:t xml:space="preserve"> </w:t>
      </w:r>
      <w:r w:rsidRPr="006A3366">
        <w:rPr>
          <w:rFonts w:ascii="Times New Roman" w:hAnsi="Times New Roman" w:cs="Times New Roman"/>
          <w:noProof/>
          <w:color w:val="auto"/>
          <w:sz w:val="22"/>
          <w:lang w:val="bg-BG"/>
        </w:rPr>
        <w:t>съдържание,</w:t>
      </w:r>
      <w:r w:rsidR="00F23B31" w:rsidRPr="006A3366">
        <w:rPr>
          <w:rFonts w:ascii="Times New Roman" w:hAnsi="Times New Roman" w:cs="Times New Roman"/>
          <w:noProof/>
          <w:color w:val="auto"/>
          <w:sz w:val="22"/>
          <w:lang w:val="bg-BG"/>
        </w:rPr>
        <w:t xml:space="preserve"> излагане на съдържание на </w:t>
      </w:r>
      <w:r w:rsidRPr="006A3366">
        <w:rPr>
          <w:rFonts w:ascii="Times New Roman" w:hAnsi="Times New Roman" w:cs="Times New Roman"/>
          <w:noProof/>
          <w:color w:val="auto"/>
          <w:sz w:val="22"/>
          <w:lang w:val="bg-BG"/>
        </w:rPr>
        <w:t>възрастни/</w:t>
      </w:r>
      <w:r w:rsidR="00F23B31" w:rsidRPr="006A3366">
        <w:rPr>
          <w:rFonts w:ascii="Times New Roman" w:hAnsi="Times New Roman" w:cs="Times New Roman"/>
          <w:noProof/>
          <w:color w:val="auto"/>
          <w:sz w:val="22"/>
          <w:lang w:val="bg-BG"/>
        </w:rPr>
        <w:t xml:space="preserve"> </w:t>
      </w:r>
      <w:r w:rsidRPr="006A3366">
        <w:rPr>
          <w:rFonts w:ascii="Times New Roman" w:hAnsi="Times New Roman" w:cs="Times New Roman"/>
          <w:noProof/>
          <w:color w:val="auto"/>
          <w:sz w:val="22"/>
          <w:lang w:val="bg-BG"/>
        </w:rPr>
        <w:t>екстремисти/</w:t>
      </w:r>
      <w:r w:rsidR="00F23B31" w:rsidRPr="006A3366">
        <w:rPr>
          <w:rFonts w:ascii="Times New Roman" w:hAnsi="Times New Roman" w:cs="Times New Roman"/>
          <w:noProof/>
          <w:color w:val="auto"/>
          <w:sz w:val="22"/>
          <w:lang w:val="bg-BG"/>
        </w:rPr>
        <w:t xml:space="preserve"> </w:t>
      </w:r>
      <w:r w:rsidRPr="006A3366">
        <w:rPr>
          <w:rFonts w:ascii="Times New Roman" w:hAnsi="Times New Roman" w:cs="Times New Roman"/>
          <w:noProof/>
          <w:color w:val="auto"/>
          <w:sz w:val="22"/>
          <w:lang w:val="bg-BG"/>
        </w:rPr>
        <w:t>насилници/</w:t>
      </w:r>
      <w:r w:rsidR="00F23B31" w:rsidRPr="006A3366">
        <w:rPr>
          <w:rFonts w:ascii="Times New Roman" w:hAnsi="Times New Roman" w:cs="Times New Roman"/>
          <w:noProof/>
          <w:color w:val="auto"/>
          <w:sz w:val="22"/>
          <w:lang w:val="bg-BG"/>
        </w:rPr>
        <w:t xml:space="preserve">, жертви на </w:t>
      </w:r>
      <w:r w:rsidRPr="006A3366">
        <w:rPr>
          <w:rFonts w:ascii="Times New Roman" w:hAnsi="Times New Roman" w:cs="Times New Roman"/>
          <w:noProof/>
          <w:color w:val="auto"/>
          <w:sz w:val="22"/>
          <w:lang w:val="bg-BG"/>
        </w:rPr>
        <w:t>съдържание</w:t>
      </w:r>
      <w:r w:rsidR="00F23B31" w:rsidRPr="006A3366">
        <w:rPr>
          <w:rFonts w:ascii="Times New Roman" w:hAnsi="Times New Roman" w:cs="Times New Roman"/>
          <w:noProof/>
          <w:color w:val="auto"/>
          <w:sz w:val="22"/>
          <w:lang w:val="bg-BG"/>
        </w:rPr>
        <w:t xml:space="preserve">, </w:t>
      </w:r>
      <w:r w:rsidR="00256242" w:rsidRPr="006A3366">
        <w:rPr>
          <w:rFonts w:ascii="Times New Roman" w:hAnsi="Times New Roman" w:cs="Times New Roman"/>
          <w:noProof/>
          <w:color w:val="auto"/>
          <w:sz w:val="22"/>
          <w:lang w:val="bg-BG"/>
        </w:rPr>
        <w:t>свързано със самонараняване, деструктивно и насилствено поведение, радикализация или присъединяване към расистки или дискриминационни идеи;</w:t>
      </w:r>
    </w:p>
    <w:p w:rsidR="00256242" w:rsidRPr="006A3366" w:rsidRDefault="00C436AB" w:rsidP="00175A65">
      <w:pPr>
        <w:pStyle w:val="Bodytext20"/>
        <w:numPr>
          <w:ilvl w:val="0"/>
          <w:numId w:val="5"/>
        </w:numPr>
        <w:spacing w:line="240" w:lineRule="auto"/>
        <w:ind w:left="284" w:hanging="284"/>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рискове от контакт с</w:t>
      </w:r>
      <w:r w:rsidR="00256242" w:rsidRPr="006A3366">
        <w:rPr>
          <w:rFonts w:ascii="Times New Roman" w:hAnsi="Times New Roman" w:cs="Times New Roman"/>
          <w:noProof/>
          <w:color w:val="auto"/>
          <w:sz w:val="22"/>
          <w:lang w:val="bg-BG"/>
        </w:rPr>
        <w:t xml:space="preserve"> възрастни или връстници: тормоз, изключване, дискриминация, клевета и накърняване на репутацията, сексуално насилие и експлоатация, включително изнудване, сприятеляване (сексуално), материали, съдържащи сексуално насилие над деца, трафик и сексуална експлоатация на деца при пътуване и туризъ</w:t>
      </w:r>
      <w:r w:rsidR="00F23B31" w:rsidRPr="006A3366">
        <w:rPr>
          <w:rFonts w:ascii="Times New Roman" w:hAnsi="Times New Roman" w:cs="Times New Roman"/>
          <w:noProof/>
          <w:color w:val="auto"/>
          <w:sz w:val="22"/>
          <w:lang w:val="bg-BG"/>
        </w:rPr>
        <w:t>м, както и екстремистко вербуване</w:t>
      </w:r>
      <w:r w:rsidR="00256242" w:rsidRPr="006A3366">
        <w:rPr>
          <w:rFonts w:ascii="Times New Roman" w:hAnsi="Times New Roman" w:cs="Times New Roman"/>
          <w:noProof/>
          <w:color w:val="auto"/>
          <w:sz w:val="22"/>
          <w:lang w:val="bg-BG"/>
        </w:rPr>
        <w:t>;</w:t>
      </w:r>
      <w:r w:rsidRPr="006A3366">
        <w:rPr>
          <w:rFonts w:ascii="Times New Roman" w:hAnsi="Times New Roman" w:cs="Times New Roman"/>
          <w:color w:val="auto"/>
          <w:sz w:val="22"/>
        </w:rPr>
        <w:t xml:space="preserve"> </w:t>
      </w:r>
    </w:p>
    <w:p w:rsidR="00C436AB" w:rsidRPr="006A3366" w:rsidRDefault="00F23B31" w:rsidP="00175A65">
      <w:pPr>
        <w:pStyle w:val="Bodytext20"/>
        <w:numPr>
          <w:ilvl w:val="0"/>
          <w:numId w:val="5"/>
        </w:numPr>
        <w:spacing w:line="240" w:lineRule="auto"/>
        <w:ind w:left="284" w:hanging="284"/>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w:t>
      </w:r>
      <w:r w:rsidR="00C436AB" w:rsidRPr="006A3366">
        <w:rPr>
          <w:rFonts w:ascii="Times New Roman" w:hAnsi="Times New Roman" w:cs="Times New Roman"/>
          <w:noProof/>
          <w:color w:val="auto"/>
          <w:sz w:val="22"/>
          <w:lang w:val="bg-BG"/>
        </w:rPr>
        <w:t xml:space="preserve"> договорни рискове</w:t>
      </w:r>
      <w:r w:rsidR="00256242" w:rsidRPr="006A3366">
        <w:rPr>
          <w:rFonts w:ascii="Times New Roman" w:hAnsi="Times New Roman" w:cs="Times New Roman"/>
          <w:noProof/>
          <w:color w:val="auto"/>
          <w:sz w:val="22"/>
          <w:lang w:val="bg-BG"/>
        </w:rPr>
        <w:t>: излагане на неподходящи договорни отношения, съгласие на децата онлайн, вграден маркетинг, онлайн хазарт, както и нарушаване и злоупотреба с лични данни, като хакерство, измама и кражба на самоличност, измами,</w:t>
      </w:r>
      <w:r w:rsidR="00C436AB" w:rsidRPr="006A3366">
        <w:rPr>
          <w:rFonts w:ascii="Times New Roman" w:hAnsi="Times New Roman" w:cs="Times New Roman"/>
          <w:color w:val="auto"/>
          <w:sz w:val="22"/>
        </w:rPr>
        <w:t xml:space="preserve"> </w:t>
      </w:r>
      <w:r w:rsidR="00055CC4" w:rsidRPr="006A3366">
        <w:rPr>
          <w:rFonts w:ascii="Times New Roman" w:hAnsi="Times New Roman" w:cs="Times New Roman"/>
          <w:noProof/>
          <w:color w:val="auto"/>
          <w:sz w:val="22"/>
          <w:lang w:val="bg-BG"/>
        </w:rPr>
        <w:t xml:space="preserve">профилирани пристрастия </w:t>
      </w:r>
      <w:r w:rsidR="00C436AB" w:rsidRPr="006A3366">
        <w:rPr>
          <w:rFonts w:ascii="Times New Roman" w:hAnsi="Times New Roman" w:cs="Times New Roman"/>
          <w:color w:val="auto"/>
          <w:sz w:val="22"/>
        </w:rPr>
        <w:t>;</w:t>
      </w:r>
    </w:p>
    <w:p w:rsidR="00256242" w:rsidRPr="006A3366" w:rsidRDefault="00F23B31" w:rsidP="00175A65">
      <w:pPr>
        <w:pStyle w:val="Bodytext20"/>
        <w:numPr>
          <w:ilvl w:val="0"/>
          <w:numId w:val="5"/>
        </w:numPr>
        <w:spacing w:line="240" w:lineRule="auto"/>
        <w:ind w:left="284" w:hanging="284"/>
        <w:jc w:val="both"/>
        <w:rPr>
          <w:rFonts w:ascii="Times New Roman" w:hAnsi="Times New Roman" w:cs="Times New Roman"/>
          <w:noProof/>
          <w:color w:val="auto"/>
          <w:sz w:val="22"/>
          <w:lang w:val="bg-BG"/>
        </w:rPr>
      </w:pPr>
      <w:r w:rsidRPr="006A3366">
        <w:rPr>
          <w:rFonts w:ascii="Times New Roman" w:hAnsi="Times New Roman" w:cs="Times New Roman"/>
          <w:noProof/>
          <w:color w:val="auto"/>
          <w:sz w:val="22"/>
          <w:lang w:val="bg-BG"/>
        </w:rPr>
        <w:t>•</w:t>
      </w:r>
      <w:r w:rsidR="00175A65" w:rsidRPr="006A3366">
        <w:rPr>
          <w:rFonts w:ascii="Times New Roman" w:hAnsi="Times New Roman" w:cs="Times New Roman"/>
          <w:noProof/>
          <w:color w:val="auto"/>
          <w:sz w:val="22"/>
          <w:lang w:val="bg-BG"/>
        </w:rPr>
        <w:t xml:space="preserve">поведенчески </w:t>
      </w:r>
      <w:r w:rsidR="00256242" w:rsidRPr="006A3366">
        <w:rPr>
          <w:rFonts w:ascii="Times New Roman" w:hAnsi="Times New Roman" w:cs="Times New Roman"/>
          <w:noProof/>
          <w:color w:val="auto"/>
          <w:sz w:val="22"/>
          <w:lang w:val="bg-BG"/>
        </w:rPr>
        <w:t xml:space="preserve">рискове: като например споделяне на </w:t>
      </w:r>
      <w:r w:rsidR="00585AF3" w:rsidRPr="006A3366">
        <w:rPr>
          <w:rFonts w:ascii="Times New Roman" w:hAnsi="Times New Roman" w:cs="Times New Roman"/>
          <w:noProof/>
          <w:color w:val="auto"/>
          <w:sz w:val="22"/>
          <w:lang w:val="bg-BG"/>
        </w:rPr>
        <w:t xml:space="preserve">самогенерирано </w:t>
      </w:r>
      <w:r w:rsidR="00256242" w:rsidRPr="006A3366">
        <w:rPr>
          <w:rFonts w:ascii="Times New Roman" w:hAnsi="Times New Roman" w:cs="Times New Roman"/>
          <w:noProof/>
          <w:color w:val="auto"/>
          <w:sz w:val="22"/>
          <w:lang w:val="bg-BG"/>
        </w:rPr>
        <w:t xml:space="preserve">сексуално съдържание или рискове, характеризиращи се с враждебна и насилствена партньорска дейност, като кибертормоз, преследване, изключване </w:t>
      </w:r>
      <w:r w:rsidR="00256242" w:rsidRPr="006A3366">
        <w:rPr>
          <w:rFonts w:ascii="Times New Roman" w:hAnsi="Times New Roman" w:cs="Times New Roman"/>
          <w:noProof/>
          <w:sz w:val="22"/>
          <w:lang w:val="bg-BG"/>
        </w:rPr>
        <w:t xml:space="preserve">и </w:t>
      </w:r>
      <w:r w:rsidR="00256242" w:rsidRPr="006A3366">
        <w:rPr>
          <w:rFonts w:ascii="Times New Roman" w:hAnsi="Times New Roman" w:cs="Times New Roman"/>
          <w:noProof/>
          <w:color w:val="auto"/>
          <w:sz w:val="22"/>
          <w:lang w:val="bg-BG"/>
        </w:rPr>
        <w:t>тормоз.</w:t>
      </w:r>
    </w:p>
    <w:p w:rsidR="00C47A6B" w:rsidRPr="006A3366" w:rsidRDefault="00C47A6B" w:rsidP="00054105">
      <w:pPr>
        <w:pStyle w:val="Bodytext20"/>
        <w:spacing w:line="240" w:lineRule="auto"/>
        <w:jc w:val="both"/>
        <w:rPr>
          <w:rFonts w:ascii="Times New Roman" w:hAnsi="Times New Roman" w:cs="Times New Roman"/>
          <w:sz w:val="22"/>
        </w:rPr>
      </w:pPr>
    </w:p>
    <w:p w:rsidR="00352D62" w:rsidRPr="006A3366" w:rsidRDefault="000F4AC8" w:rsidP="00054105">
      <w:pPr>
        <w:pStyle w:val="Bodytext10"/>
        <w:spacing w:after="0" w:line="240" w:lineRule="auto"/>
        <w:jc w:val="both"/>
        <w:rPr>
          <w:rFonts w:ascii="Times New Roman" w:hAnsi="Times New Roman" w:cs="Times New Roman"/>
          <w:sz w:val="22"/>
        </w:rPr>
      </w:pPr>
      <w:r w:rsidRPr="006A3366">
        <w:rPr>
          <w:rFonts w:ascii="Times New Roman" w:hAnsi="Times New Roman" w:cs="Times New Roman"/>
          <w:noProof/>
          <w:sz w:val="22"/>
          <w:lang w:val="bg-BG" w:eastAsia="bg-BG"/>
        </w:rPr>
        <w:drawing>
          <wp:inline distT="0" distB="0" distL="0" distR="0" wp14:anchorId="0EF335DD" wp14:editId="23660AE5">
            <wp:extent cx="3017520" cy="108521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Снимка 12"/>
                    <pic:cNvPicPr/>
                  </pic:nvPicPr>
                  <pic:blipFill>
                    <a:blip r:embed="rId9"/>
                    <a:stretch/>
                  </pic:blipFill>
                  <pic:spPr>
                    <a:xfrm>
                      <a:off x="0" y="0"/>
                      <a:ext cx="3017520" cy="1085215"/>
                    </a:xfrm>
                    <a:prstGeom prst="rect">
                      <a:avLst/>
                    </a:prstGeom>
                  </pic:spPr>
                </pic:pic>
              </a:graphicData>
            </a:graphic>
          </wp:inline>
        </w:drawing>
      </w:r>
    </w:p>
    <w:p w:rsidR="00352D62" w:rsidRPr="006A3366" w:rsidRDefault="00352D62" w:rsidP="00054105">
      <w:pPr>
        <w:pStyle w:val="Bodytext10"/>
        <w:shd w:val="clear" w:color="auto" w:fill="EDEDED" w:themeFill="accent3" w:themeFillTint="33"/>
        <w:spacing w:after="0" w:line="240" w:lineRule="auto"/>
        <w:jc w:val="both"/>
        <w:rPr>
          <w:rFonts w:ascii="Times New Roman" w:hAnsi="Times New Roman" w:cs="Times New Roman"/>
          <w:noProof/>
          <w:sz w:val="22"/>
          <w:lang w:val="bg-BG"/>
        </w:rPr>
      </w:pPr>
      <w:r w:rsidRPr="006A3366">
        <w:rPr>
          <w:rStyle w:val="Bodytext1"/>
          <w:rFonts w:ascii="Times New Roman" w:hAnsi="Times New Roman" w:cs="Times New Roman"/>
          <w:noProof/>
          <w:sz w:val="22"/>
          <w:lang w:val="bg-BG"/>
        </w:rPr>
        <w:t>В световен мащаб един на всеки трима потребители на интернет е дете под 18-годишна възраст.</w:t>
      </w:r>
    </w:p>
    <w:p w:rsidR="00352D62" w:rsidRPr="006A3366" w:rsidRDefault="00352D62" w:rsidP="00054105">
      <w:pPr>
        <w:pStyle w:val="Bodytext10"/>
        <w:shd w:val="clear" w:color="auto" w:fill="EDEDED" w:themeFill="accent3" w:themeFillTint="33"/>
        <w:spacing w:after="0" w:line="240" w:lineRule="auto"/>
        <w:jc w:val="both"/>
        <w:rPr>
          <w:rFonts w:ascii="Times New Roman" w:hAnsi="Times New Roman" w:cs="Times New Roman"/>
          <w:noProof/>
          <w:sz w:val="22"/>
          <w:lang w:val="bg-BG"/>
        </w:rPr>
      </w:pPr>
      <w:r w:rsidRPr="006A3366">
        <w:rPr>
          <w:rStyle w:val="Bodytext1"/>
          <w:rFonts w:ascii="Times New Roman" w:hAnsi="Times New Roman" w:cs="Times New Roman"/>
          <w:noProof/>
          <w:sz w:val="22"/>
          <w:lang w:val="bg-BG"/>
        </w:rPr>
        <w:t>Над един милиард и половина деца бяха засегнати от затварянето на образователните институции в пика на кризата с</w:t>
      </w:r>
      <w:r w:rsidRPr="006A3366">
        <w:rPr>
          <w:rStyle w:val="Bodytext2"/>
          <w:rFonts w:ascii="Times New Roman" w:hAnsi="Times New Roman" w:cs="Times New Roman"/>
          <w:noProof/>
          <w:sz w:val="22"/>
          <w:lang w:val="bg-BG"/>
        </w:rPr>
        <w:t xml:space="preserve"> </w:t>
      </w:r>
      <w:r w:rsidR="001420AC" w:rsidRPr="006A3366">
        <w:rPr>
          <w:rStyle w:val="Bodytext1"/>
          <w:rFonts w:ascii="Times New Roman" w:hAnsi="Times New Roman" w:cs="Times New Roman"/>
          <w:noProof/>
          <w:sz w:val="22"/>
          <w:lang w:val="bg-BG"/>
        </w:rPr>
        <w:t>КОВИД</w:t>
      </w:r>
      <w:r w:rsidRPr="006A3366">
        <w:rPr>
          <w:rStyle w:val="Bodytext1"/>
          <w:rFonts w:ascii="Times New Roman" w:hAnsi="Times New Roman" w:cs="Times New Roman"/>
          <w:noProof/>
          <w:sz w:val="22"/>
          <w:lang w:val="bg-BG"/>
        </w:rPr>
        <w:t>-19 през 2020 г.</w:t>
      </w:r>
    </w:p>
    <w:p w:rsidR="00352D62" w:rsidRPr="006A3366" w:rsidRDefault="00352D62" w:rsidP="00054105">
      <w:pPr>
        <w:pStyle w:val="Bodytext10"/>
        <w:shd w:val="clear" w:color="auto" w:fill="EDEDED" w:themeFill="accent3" w:themeFillTint="33"/>
        <w:spacing w:after="0" w:line="240" w:lineRule="auto"/>
        <w:jc w:val="both"/>
        <w:rPr>
          <w:rStyle w:val="Bodytext1"/>
          <w:rFonts w:ascii="Times New Roman" w:hAnsi="Times New Roman" w:cs="Times New Roman"/>
          <w:noProof/>
          <w:sz w:val="22"/>
          <w:lang w:val="bg-BG"/>
        </w:rPr>
      </w:pPr>
      <w:r w:rsidRPr="006A3366">
        <w:rPr>
          <w:rStyle w:val="Bodytext1"/>
          <w:rFonts w:ascii="Times New Roman" w:hAnsi="Times New Roman" w:cs="Times New Roman"/>
          <w:noProof/>
          <w:sz w:val="22"/>
          <w:lang w:val="bg-BG"/>
        </w:rPr>
        <w:t>Повече от една трета от младите хора в 30 държави съобщават за кибертормоз, като поради това 1 на 5 пропуска училище.</w:t>
      </w:r>
    </w:p>
    <w:p w:rsidR="00352D62" w:rsidRPr="006A3366" w:rsidRDefault="00352D62" w:rsidP="00054105">
      <w:pPr>
        <w:pStyle w:val="Bodytext10"/>
        <w:shd w:val="clear" w:color="auto" w:fill="EDEDED" w:themeFill="accent3" w:themeFillTint="33"/>
        <w:spacing w:after="0" w:line="240" w:lineRule="auto"/>
        <w:jc w:val="both"/>
        <w:rPr>
          <w:rFonts w:ascii="Times New Roman" w:hAnsi="Times New Roman" w:cs="Times New Roman"/>
          <w:noProof/>
          <w:sz w:val="22"/>
          <w:lang w:val="bg-BG"/>
        </w:rPr>
      </w:pPr>
      <w:r w:rsidRPr="006A3366">
        <w:rPr>
          <w:rStyle w:val="Bodytext1"/>
          <w:rFonts w:ascii="Times New Roman" w:hAnsi="Times New Roman" w:cs="Times New Roman"/>
          <w:noProof/>
          <w:sz w:val="22"/>
          <w:lang w:val="bg-BG"/>
        </w:rPr>
        <w:t>Около 80 % от децата в 25 държави съобщават, че се чувстват в опасност от сексуално насилие или експлоатация онлайн</w:t>
      </w:r>
      <w:r w:rsidRPr="006A3366">
        <w:rPr>
          <w:rStyle w:val="Bodytext1"/>
          <w:rFonts w:ascii="Times New Roman" w:hAnsi="Times New Roman" w:cs="Times New Roman"/>
          <w:noProof/>
          <w:color w:val="414042"/>
          <w:sz w:val="22"/>
          <w:vertAlign w:val="superscript"/>
          <w:lang w:val="bg-BG"/>
        </w:rPr>
        <w:t>.</w:t>
      </w:r>
      <w:r w:rsidR="00683ACD" w:rsidRPr="006A3366">
        <w:rPr>
          <w:rStyle w:val="FootnoteReference"/>
          <w:rFonts w:ascii="Times New Roman" w:hAnsi="Times New Roman" w:cs="Times New Roman"/>
          <w:noProof/>
          <w:color w:val="414042"/>
          <w:sz w:val="22"/>
          <w:lang w:val="bg-BG"/>
        </w:rPr>
        <w:footnoteReference w:id="7"/>
      </w:r>
    </w:p>
    <w:p w:rsidR="00352D62" w:rsidRPr="006A3366" w:rsidRDefault="00352D62" w:rsidP="00054105">
      <w:pPr>
        <w:pStyle w:val="Bodytext10"/>
        <w:shd w:val="clear" w:color="auto" w:fill="EDEDED" w:themeFill="accent3" w:themeFillTint="33"/>
        <w:spacing w:after="0" w:line="240" w:lineRule="auto"/>
        <w:jc w:val="both"/>
        <w:rPr>
          <w:rStyle w:val="Bodytext1"/>
          <w:rFonts w:ascii="Times New Roman" w:hAnsi="Times New Roman" w:cs="Times New Roman"/>
          <w:noProof/>
          <w:sz w:val="22"/>
          <w:lang w:val="bg-BG"/>
        </w:rPr>
      </w:pPr>
      <w:r w:rsidRPr="006A3366">
        <w:rPr>
          <w:rStyle w:val="Bodytext1"/>
          <w:rFonts w:ascii="Times New Roman" w:hAnsi="Times New Roman" w:cs="Times New Roman"/>
          <w:noProof/>
          <w:sz w:val="22"/>
          <w:lang w:val="bg-BG"/>
        </w:rPr>
        <w:t>През 2020 г. NCMEC CyberTipline получи 21,7 милиона съобщения за подозирани CSAM, което представлява увеличение с 28 %  спрямо 2019 г.</w:t>
      </w:r>
    </w:p>
    <w:p w:rsidR="00ED0526" w:rsidRPr="006A3366" w:rsidRDefault="00ED0526" w:rsidP="00054105">
      <w:pPr>
        <w:pStyle w:val="Bodytext10"/>
        <w:shd w:val="clear" w:color="auto" w:fill="EDEDED" w:themeFill="accent3" w:themeFillTint="33"/>
        <w:spacing w:after="0" w:line="240" w:lineRule="auto"/>
        <w:jc w:val="both"/>
        <w:rPr>
          <w:rFonts w:ascii="Times New Roman" w:hAnsi="Times New Roman" w:cs="Times New Roman"/>
          <w:sz w:val="22"/>
        </w:rPr>
      </w:pPr>
    </w:p>
    <w:p w:rsidR="000F4AC8" w:rsidRPr="006A3366" w:rsidRDefault="00584762" w:rsidP="00054105">
      <w:pPr>
        <w:pStyle w:val="Bodytext10"/>
        <w:spacing w:after="0" w:line="240" w:lineRule="auto"/>
        <w:ind w:left="260"/>
        <w:jc w:val="both"/>
        <w:rPr>
          <w:rFonts w:ascii="Times New Roman" w:hAnsi="Times New Roman" w:cs="Times New Roman"/>
          <w:sz w:val="22"/>
        </w:rPr>
      </w:pPr>
      <w:r w:rsidRPr="006A3366">
        <w:rPr>
          <w:rFonts w:ascii="Times New Roman" w:hAnsi="Times New Roman" w:cs="Times New Roman"/>
          <w:noProof/>
          <w:sz w:val="22"/>
          <w:lang w:val="bg-BG" w:eastAsia="bg-BG"/>
        </w:rPr>
        <w:drawing>
          <wp:inline distT="0" distB="0" distL="0" distR="0" wp14:anchorId="1CBCC218" wp14:editId="106ED077">
            <wp:extent cx="3032760" cy="1098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2760" cy="1098015"/>
                    </a:xfrm>
                    <a:prstGeom prst="rect">
                      <a:avLst/>
                    </a:prstGeom>
                    <a:noFill/>
                    <a:ln>
                      <a:noFill/>
                    </a:ln>
                  </pic:spPr>
                </pic:pic>
              </a:graphicData>
            </a:graphic>
          </wp:inline>
        </w:drawing>
      </w:r>
    </w:p>
    <w:p w:rsidR="000F4AC8" w:rsidRPr="006A3366" w:rsidRDefault="000F4AC8" w:rsidP="00054105">
      <w:pPr>
        <w:pStyle w:val="Picturecaption10"/>
        <w:spacing w:line="240" w:lineRule="auto"/>
        <w:jc w:val="both"/>
        <w:rPr>
          <w:rFonts w:ascii="Times New Roman" w:hAnsi="Times New Roman" w:cs="Times New Roman"/>
          <w:sz w:val="22"/>
        </w:rPr>
      </w:pPr>
    </w:p>
    <w:p w:rsidR="00ED0526" w:rsidRPr="006A3366" w:rsidRDefault="00ED0526" w:rsidP="00054105">
      <w:pPr>
        <w:pStyle w:val="Picturecaption10"/>
        <w:spacing w:line="240" w:lineRule="auto"/>
        <w:jc w:val="both"/>
        <w:rPr>
          <w:rFonts w:ascii="Times New Roman" w:hAnsi="Times New Roman" w:cs="Times New Roman"/>
          <w:sz w:val="22"/>
        </w:rPr>
      </w:pPr>
    </w:p>
    <w:p w:rsidR="000F4AC8" w:rsidRPr="006A3366" w:rsidRDefault="00584762" w:rsidP="00054105">
      <w:pPr>
        <w:pStyle w:val="Bodytext20"/>
        <w:spacing w:line="240" w:lineRule="auto"/>
        <w:ind w:firstLine="259"/>
        <w:jc w:val="both"/>
        <w:rPr>
          <w:rFonts w:ascii="Times New Roman" w:hAnsi="Times New Roman" w:cs="Times New Roman"/>
          <w:sz w:val="22"/>
          <w:lang w:val="bg-BG"/>
        </w:rPr>
      </w:pPr>
      <w:r w:rsidRPr="006A3366">
        <w:rPr>
          <w:rFonts w:ascii="Times New Roman" w:hAnsi="Times New Roman" w:cs="Times New Roman"/>
          <w:noProof/>
          <w:sz w:val="22"/>
          <w:lang w:val="bg-BG" w:eastAsia="bg-BG"/>
        </w:rPr>
        <w:drawing>
          <wp:inline distT="0" distB="0" distL="0" distR="0" wp14:anchorId="06400C1F" wp14:editId="621DBF27">
            <wp:extent cx="3032760" cy="10980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2760" cy="1098015"/>
                    </a:xfrm>
                    <a:prstGeom prst="rect">
                      <a:avLst/>
                    </a:prstGeom>
                    <a:noFill/>
                    <a:ln>
                      <a:noFill/>
                    </a:ln>
                  </pic:spPr>
                </pic:pic>
              </a:graphicData>
            </a:graphic>
          </wp:inline>
        </w:drawing>
      </w:r>
    </w:p>
    <w:p w:rsidR="00331242" w:rsidRPr="006A3366" w:rsidRDefault="00C750D0" w:rsidP="00054105">
      <w:pPr>
        <w:pStyle w:val="Bodytext20"/>
        <w:spacing w:line="240" w:lineRule="auto"/>
        <w:jc w:val="both"/>
        <w:rPr>
          <w:rFonts w:ascii="Times New Roman" w:hAnsi="Times New Roman" w:cs="Times New Roman"/>
          <w:noProof/>
          <w:color w:val="auto"/>
          <w:sz w:val="22"/>
          <w:lang w:val="bg-BG"/>
        </w:rPr>
      </w:pPr>
      <w:r w:rsidRPr="006A3366">
        <w:rPr>
          <w:rFonts w:ascii="Times New Roman" w:eastAsia="Times New Roman" w:hAnsi="Times New Roman" w:cs="Times New Roman"/>
          <w:noProof/>
          <w:color w:val="auto"/>
          <w:sz w:val="22"/>
          <w:lang w:val="bg-BG" w:eastAsia="bg-BG"/>
        </w:rPr>
        <mc:AlternateContent>
          <mc:Choice Requires="wps">
            <w:drawing>
              <wp:anchor distT="0" distB="0" distL="0" distR="0" simplePos="0" relativeHeight="251662336" behindDoc="0" locked="0" layoutInCell="1" allowOverlap="1" wp14:anchorId="2A3B165B" wp14:editId="37D57D12">
                <wp:simplePos x="0" y="0"/>
                <wp:positionH relativeFrom="page">
                  <wp:posOffset>5600700</wp:posOffset>
                </wp:positionH>
                <wp:positionV relativeFrom="margin">
                  <wp:posOffset>-769620</wp:posOffset>
                </wp:positionV>
                <wp:extent cx="1485900" cy="609600"/>
                <wp:effectExtent l="0" t="0" r="0" b="0"/>
                <wp:wrapNone/>
                <wp:docPr id="25" name="Форма 25"/>
                <wp:cNvGraphicFramePr/>
                <a:graphic xmlns:a="http://schemas.openxmlformats.org/drawingml/2006/main">
                  <a:graphicData uri="http://schemas.microsoft.com/office/word/2010/wordprocessingShape">
                    <wps:wsp>
                      <wps:cNvSpPr txBox="1"/>
                      <wps:spPr>
                        <a:xfrm>
                          <a:off x="0" y="0"/>
                          <a:ext cx="1485900" cy="609600"/>
                        </a:xfrm>
                        <a:prstGeom prst="rect">
                          <a:avLst/>
                        </a:prstGeom>
                        <a:noFill/>
                      </wps:spPr>
                      <wps:txbx>
                        <w:txbxContent>
                          <w:p w:rsidR="005F7DBB" w:rsidRPr="00CA7260" w:rsidRDefault="005F7DBB" w:rsidP="00867C08">
                            <w:pPr>
                              <w:pStyle w:val="Picturecaption10"/>
                              <w:rPr>
                                <w:rFonts w:ascii="Times New Roman" w:hAnsi="Times New Roman" w:cs="Times New Roman"/>
                                <w:noProof/>
                                <w:sz w:val="18"/>
                                <w:szCs w:val="18"/>
                                <w:lang w:val="bg-BG"/>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A3B165B" id="_x0000_t202" coordsize="21600,21600" o:spt="202" path="m,l,21600r21600,l21600,xe">
                <v:stroke joinstyle="miter"/>
                <v:path gradientshapeok="t" o:connecttype="rect"/>
              </v:shapetype>
              <v:shape id="Форма 25" o:spid="_x0000_s1026" type="#_x0000_t202" style="position:absolute;left:0;text-align:left;margin-left:441pt;margin-top:-60.6pt;width:117pt;height: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" filled="f" stroked="f">
                <v:textbox inset="0,0,0,0">
                  <w:txbxContent>
                    <w:p w:rsidR="005F7DBB" w:rsidRPr="00CA7260" w:rsidRDefault="005F7DBB" w:rsidP="00867C08">
                      <w:pPr>
                        <w:pStyle w:val="Picturecaption10"/>
                        <w:rPr>
                          <w:rFonts w:ascii="Times New Roman" w:hAnsi="Times New Roman" w:cs="Times New Roman"/>
                          <w:noProof/>
                          <w:sz w:val="18"/>
                          <w:szCs w:val="18"/>
                          <w:lang w:val="bg-BG"/>
                        </w:rPr>
                      </w:pPr>
                    </w:p>
                  </w:txbxContent>
                </v:textbox>
                <w10:wrap anchorx="page" anchory="margin"/>
              </v:shape>
            </w:pict>
          </mc:Fallback>
        </mc:AlternateContent>
      </w:r>
      <w:r w:rsidR="000F4AC8" w:rsidRPr="006A3366">
        <w:rPr>
          <w:rFonts w:ascii="Times New Roman" w:hAnsi="Times New Roman" w:cs="Times New Roman"/>
          <w:noProof/>
          <w:color w:val="auto"/>
          <w:sz w:val="22"/>
          <w:lang w:val="bg-BG"/>
        </w:rPr>
        <w:t>Конвенцията на ООН за правата на детето признава, че децата са особено уязвима група и защитава правата на децата, включително, наред с другото, правото на защита от всички форми на експлоатация, правото на неприкосновеност на личния живот, свободата на изразяване или правото на участие, всичко това в контекста на принципа на развитие на капацитета.</w:t>
      </w:r>
      <w:r w:rsidR="00F32F26" w:rsidRPr="006A3366">
        <w:rPr>
          <w:rFonts w:ascii="Times New Roman" w:hAnsi="Times New Roman" w:cs="Times New Roman"/>
          <w:color w:val="auto"/>
          <w:sz w:val="22"/>
        </w:rPr>
        <w:t xml:space="preserve"> </w:t>
      </w:r>
      <w:r w:rsidR="000F4AC8" w:rsidRPr="006A3366">
        <w:rPr>
          <w:rFonts w:ascii="Times New Roman" w:hAnsi="Times New Roman" w:cs="Times New Roman"/>
          <w:noProof/>
          <w:color w:val="auto"/>
          <w:sz w:val="22"/>
          <w:lang w:val="bg-BG"/>
        </w:rPr>
        <w:t>Тези права се прилагат и в цифровата среда съгласно принципите, определени в Общ коментар № 25 (2021 г.) на КРС на ООН относно правата на децата във връзка с ци</w:t>
      </w:r>
      <w:r w:rsidR="00F31269" w:rsidRPr="006A3366">
        <w:rPr>
          <w:rFonts w:ascii="Times New Roman" w:hAnsi="Times New Roman" w:cs="Times New Roman"/>
          <w:noProof/>
          <w:color w:val="auto"/>
          <w:sz w:val="22"/>
          <w:lang w:val="bg-BG"/>
        </w:rPr>
        <w:t>фровата среда</w:t>
      </w:r>
      <w:r w:rsidR="00F31269" w:rsidRPr="006A3366">
        <w:rPr>
          <w:rStyle w:val="FootnoteReference"/>
          <w:rFonts w:ascii="Times New Roman" w:hAnsi="Times New Roman" w:cs="Times New Roman"/>
          <w:noProof/>
          <w:color w:val="auto"/>
          <w:sz w:val="22"/>
          <w:lang w:val="bg-BG"/>
        </w:rPr>
        <w:footnoteReference w:id="8"/>
      </w:r>
      <w:r w:rsidR="00F31269" w:rsidRPr="006A3366">
        <w:rPr>
          <w:rFonts w:ascii="Times New Roman" w:hAnsi="Times New Roman" w:cs="Times New Roman"/>
          <w:noProof/>
          <w:color w:val="auto"/>
          <w:sz w:val="22"/>
          <w:lang w:val="bg-BG"/>
        </w:rPr>
        <w:t>.</w:t>
      </w:r>
      <w:r w:rsidR="000F4AC8" w:rsidRPr="006A3366">
        <w:rPr>
          <w:rFonts w:ascii="Times New Roman" w:hAnsi="Times New Roman" w:cs="Times New Roman"/>
          <w:noProof/>
          <w:color w:val="auto"/>
          <w:sz w:val="22"/>
          <w:lang w:val="bg-BG"/>
        </w:rPr>
        <w:t xml:space="preserve"> Защитата на децата и младите хора е споделена отговорност и създателите на политики, промишлеността, родителите, лицата, полагащи грижи, преподавателите и другите</w:t>
      </w:r>
      <w:r w:rsidR="000F4AC8" w:rsidRPr="006A3366">
        <w:rPr>
          <w:rFonts w:ascii="Times New Roman" w:hAnsi="Times New Roman" w:cs="Times New Roman"/>
          <w:noProof/>
          <w:color w:val="auto"/>
          <w:sz w:val="18"/>
          <w:szCs w:val="18"/>
          <w:lang w:val="bg-BG"/>
        </w:rPr>
        <w:t xml:space="preserve"> </w:t>
      </w:r>
      <w:r w:rsidR="000F4AC8" w:rsidRPr="006A3366">
        <w:rPr>
          <w:rFonts w:ascii="Times New Roman" w:hAnsi="Times New Roman" w:cs="Times New Roman"/>
          <w:noProof/>
          <w:color w:val="auto"/>
          <w:sz w:val="22"/>
          <w:lang w:val="bg-BG"/>
        </w:rPr>
        <w:t>заинтересовани страни трябва да гарантират устойчиво бъдеще, в което децата и млад</w:t>
      </w:r>
      <w:r w:rsidR="00F32F26" w:rsidRPr="006A3366">
        <w:rPr>
          <w:rFonts w:ascii="Times New Roman" w:hAnsi="Times New Roman" w:cs="Times New Roman"/>
          <w:noProof/>
          <w:color w:val="auto"/>
          <w:sz w:val="22"/>
          <w:lang w:val="bg-BG"/>
        </w:rPr>
        <w:t>ите хора да могат да преуспяват</w:t>
      </w:r>
      <w:r w:rsidR="00F32F26" w:rsidRPr="006A3366">
        <w:rPr>
          <w:rFonts w:ascii="Times New Roman" w:hAnsi="Times New Roman" w:cs="Times New Roman"/>
          <w:color w:val="auto"/>
          <w:sz w:val="22"/>
        </w:rPr>
        <w:t xml:space="preserve"> </w:t>
      </w:r>
      <w:r w:rsidR="000F4AC8" w:rsidRPr="006A3366">
        <w:rPr>
          <w:rFonts w:ascii="Times New Roman" w:hAnsi="Times New Roman" w:cs="Times New Roman"/>
          <w:noProof/>
          <w:color w:val="auto"/>
          <w:sz w:val="22"/>
          <w:lang w:val="bg-BG"/>
        </w:rPr>
        <w:t xml:space="preserve">и да реализират своя потенциал — </w:t>
      </w:r>
      <w:r w:rsidR="00735763" w:rsidRPr="006A3366">
        <w:rPr>
          <w:rFonts w:ascii="Times New Roman" w:hAnsi="Times New Roman" w:cs="Times New Roman"/>
          <w:noProof/>
          <w:color w:val="auto"/>
          <w:sz w:val="22"/>
          <w:lang w:val="bg-BG"/>
        </w:rPr>
        <w:t>онлайн и офлайн — и където може да им се гарантира</w:t>
      </w:r>
      <w:r w:rsidR="000F4AC8" w:rsidRPr="006A3366">
        <w:rPr>
          <w:rFonts w:ascii="Times New Roman" w:hAnsi="Times New Roman" w:cs="Times New Roman"/>
          <w:noProof/>
          <w:color w:val="auto"/>
          <w:sz w:val="22"/>
          <w:lang w:val="bg-BG"/>
        </w:rPr>
        <w:t xml:space="preserve"> безопасна още</w:t>
      </w:r>
      <w:r w:rsidR="00F32F26" w:rsidRPr="006A3366">
        <w:rPr>
          <w:rFonts w:ascii="Times New Roman" w:hAnsi="Times New Roman" w:cs="Times New Roman"/>
          <w:noProof/>
          <w:color w:val="auto"/>
          <w:sz w:val="22"/>
          <w:lang w:val="bg-BG"/>
        </w:rPr>
        <w:t xml:space="preserve"> при проектирането и </w:t>
      </w:r>
      <w:r w:rsidR="00735763" w:rsidRPr="006A3366">
        <w:rPr>
          <w:rFonts w:ascii="Times New Roman" w:hAnsi="Times New Roman" w:cs="Times New Roman"/>
          <w:noProof/>
          <w:color w:val="auto"/>
          <w:sz w:val="22"/>
          <w:lang w:val="bg-BG"/>
        </w:rPr>
        <w:t>предоставяща права</w:t>
      </w:r>
      <w:r w:rsidR="000F4AC8" w:rsidRPr="006A3366">
        <w:rPr>
          <w:rFonts w:ascii="Times New Roman" w:hAnsi="Times New Roman" w:cs="Times New Roman"/>
          <w:noProof/>
          <w:color w:val="auto"/>
          <w:sz w:val="22"/>
          <w:lang w:val="bg-BG"/>
        </w:rPr>
        <w:t xml:space="preserve"> цифровата среда</w:t>
      </w:r>
      <w:r w:rsidR="00F31269" w:rsidRPr="006A3366">
        <w:rPr>
          <w:rStyle w:val="FootnoteReference"/>
          <w:rFonts w:ascii="Times New Roman" w:hAnsi="Times New Roman" w:cs="Times New Roman"/>
          <w:noProof/>
          <w:color w:val="auto"/>
          <w:sz w:val="22"/>
          <w:lang w:val="bg-BG"/>
        </w:rPr>
        <w:footnoteReference w:id="9"/>
      </w:r>
      <w:r w:rsidR="000F4AC8" w:rsidRPr="006A3366">
        <w:rPr>
          <w:rFonts w:ascii="Times New Roman" w:hAnsi="Times New Roman" w:cs="Times New Roman"/>
          <w:noProof/>
          <w:color w:val="auto"/>
          <w:sz w:val="22"/>
          <w:lang w:val="bg-BG"/>
        </w:rPr>
        <w:t xml:space="preserve">. </w:t>
      </w:r>
    </w:p>
    <w:p w:rsidR="00FC39AF" w:rsidRPr="006A3366" w:rsidRDefault="00FC39AF" w:rsidP="00054105">
      <w:pPr>
        <w:pStyle w:val="Bodytext20"/>
        <w:spacing w:line="240" w:lineRule="auto"/>
        <w:jc w:val="both"/>
        <w:rPr>
          <w:rFonts w:ascii="Times New Roman" w:hAnsi="Times New Roman" w:cs="Times New Roman"/>
          <w:b/>
          <w:color w:val="auto"/>
          <w:sz w:val="22"/>
          <w:lang w:val="bg"/>
        </w:rPr>
      </w:pPr>
    </w:p>
    <w:p w:rsidR="00823089" w:rsidRPr="006A3366" w:rsidRDefault="00867C08" w:rsidP="00054105">
      <w:pPr>
        <w:pStyle w:val="Bodytext20"/>
        <w:spacing w:line="240" w:lineRule="auto"/>
        <w:jc w:val="both"/>
        <w:rPr>
          <w:rFonts w:ascii="Times New Roman" w:hAnsi="Times New Roman" w:cs="Times New Roman"/>
          <w:noProof/>
          <w:sz w:val="22"/>
          <w:lang w:val="bg-BG"/>
        </w:rPr>
      </w:pPr>
      <w:r w:rsidRPr="006A3366">
        <w:rPr>
          <w:rFonts w:ascii="Times New Roman" w:hAnsi="Times New Roman" w:cs="Times New Roman"/>
          <w:b/>
          <w:color w:val="069CD6"/>
          <w:sz w:val="22"/>
          <w:lang w:val="bg"/>
        </w:rPr>
        <w:t>Глобално</w:t>
      </w:r>
      <w:r w:rsidR="00331242" w:rsidRPr="006A3366">
        <w:rPr>
          <w:rFonts w:ascii="Times New Roman" w:hAnsi="Times New Roman" w:cs="Times New Roman"/>
          <w:b/>
          <w:color w:val="069CD6"/>
          <w:sz w:val="22"/>
          <w:lang w:val="bg"/>
        </w:rPr>
        <w:t>то</w:t>
      </w:r>
      <w:r w:rsidRPr="006A3366">
        <w:rPr>
          <w:rFonts w:ascii="Times New Roman" w:hAnsi="Times New Roman" w:cs="Times New Roman"/>
          <w:b/>
          <w:color w:val="069CD6"/>
          <w:sz w:val="22"/>
          <w:lang w:val="bg"/>
        </w:rPr>
        <w:t xml:space="preserve"> предизвикателство</w:t>
      </w:r>
    </w:p>
    <w:p w:rsidR="0096719E" w:rsidRPr="006A3366" w:rsidRDefault="0096719E" w:rsidP="00054105">
      <w:pPr>
        <w:pStyle w:val="Bodytext20"/>
        <w:spacing w:line="240" w:lineRule="auto"/>
        <w:jc w:val="both"/>
        <w:rPr>
          <w:rFonts w:ascii="Times New Roman" w:hAnsi="Times New Roman" w:cs="Times New Roman"/>
          <w:noProof/>
          <w:sz w:val="22"/>
          <w:lang w:val="bg-BG"/>
        </w:rPr>
      </w:pPr>
      <w:r w:rsidRPr="006A3366">
        <w:rPr>
          <w:rFonts w:ascii="Times New Roman" w:hAnsi="Times New Roman" w:cs="Times New Roman"/>
          <w:color w:val="231F20"/>
          <w:sz w:val="22"/>
          <w:lang w:val="bg"/>
        </w:rPr>
        <w:t>Детското население по света</w:t>
      </w:r>
      <w:r w:rsidR="00331242" w:rsidRPr="006A3366">
        <w:rPr>
          <w:rFonts w:ascii="Times New Roman" w:hAnsi="Times New Roman" w:cs="Times New Roman"/>
          <w:color w:val="231F20"/>
          <w:sz w:val="22"/>
          <w:lang w:val="bg"/>
        </w:rPr>
        <w:t xml:space="preserve"> расте и докато много деца влизат онлайн за първи път, </w:t>
      </w:r>
      <w:r w:rsidRPr="006A3366">
        <w:rPr>
          <w:rFonts w:ascii="Times New Roman" w:hAnsi="Times New Roman" w:cs="Times New Roman"/>
          <w:color w:val="231F20"/>
          <w:sz w:val="22"/>
          <w:lang w:val="bg"/>
        </w:rPr>
        <w:t xml:space="preserve">други остават несвързани и лишени от възможностите, които </w:t>
      </w:r>
      <w:r w:rsidR="00251A68" w:rsidRPr="006A3366">
        <w:rPr>
          <w:rFonts w:ascii="Times New Roman" w:hAnsi="Times New Roman" w:cs="Times New Roman"/>
          <w:color w:val="231F20"/>
          <w:sz w:val="22"/>
          <w:lang w:val="bg"/>
        </w:rPr>
        <w:t>Интернет</w:t>
      </w:r>
      <w:r w:rsidRPr="006A3366">
        <w:rPr>
          <w:rFonts w:ascii="Times New Roman" w:hAnsi="Times New Roman" w:cs="Times New Roman"/>
          <w:color w:val="231F20"/>
          <w:sz w:val="22"/>
          <w:lang w:val="bg"/>
        </w:rPr>
        <w:t xml:space="preserve"> предлага на децата да учат, играят, общуват и да се ангажират. Цифровот</w:t>
      </w:r>
      <w:r w:rsidR="004B07E6" w:rsidRPr="006A3366">
        <w:rPr>
          <w:rFonts w:ascii="Times New Roman" w:hAnsi="Times New Roman" w:cs="Times New Roman"/>
          <w:color w:val="231F20"/>
          <w:sz w:val="22"/>
          <w:lang w:val="bg"/>
        </w:rPr>
        <w:t xml:space="preserve">о разделение </w:t>
      </w:r>
      <w:r w:rsidR="004B07E6" w:rsidRPr="006A3366">
        <w:rPr>
          <w:rFonts w:ascii="Times New Roman" w:hAnsi="Times New Roman" w:cs="Times New Roman"/>
          <w:color w:val="231F20"/>
          <w:sz w:val="22"/>
          <w:lang w:val="bg"/>
        </w:rPr>
        <w:lastRenderedPageBreak/>
        <w:t>надхвърля проблемите</w:t>
      </w:r>
      <w:r w:rsidR="00331242" w:rsidRPr="006A3366">
        <w:rPr>
          <w:rFonts w:ascii="Times New Roman" w:hAnsi="Times New Roman" w:cs="Times New Roman"/>
          <w:color w:val="231F20"/>
          <w:sz w:val="22"/>
          <w:lang w:val="bg"/>
        </w:rPr>
        <w:t xml:space="preserve"> на свързаността и е тясно об</w:t>
      </w:r>
      <w:r w:rsidRPr="006A3366">
        <w:rPr>
          <w:rFonts w:ascii="Times New Roman" w:hAnsi="Times New Roman" w:cs="Times New Roman"/>
          <w:color w:val="231F20"/>
          <w:sz w:val="22"/>
          <w:lang w:val="bg"/>
        </w:rPr>
        <w:t>вързано с цифровите умения и цифровата грамотност на децата и семействата.</w:t>
      </w:r>
      <w:r w:rsidR="00584762" w:rsidRPr="006A3366">
        <w:rPr>
          <w:rFonts w:ascii="Times New Roman" w:hAnsi="Times New Roman" w:cs="Times New Roman"/>
          <w:color w:val="231F20"/>
          <w:sz w:val="22"/>
          <w:lang w:val="bg"/>
        </w:rPr>
        <w:t xml:space="preserve"> </w:t>
      </w:r>
      <w:r w:rsidRPr="006A3366">
        <w:rPr>
          <w:rFonts w:ascii="Times New Roman" w:hAnsi="Times New Roman" w:cs="Times New Roman"/>
          <w:color w:val="231F20"/>
          <w:sz w:val="22"/>
          <w:lang w:val="bg"/>
        </w:rPr>
        <w:t>За да се превърнат в уверени граждани в областта на цифровите технологии и да генерират бъдещите поколения цифрови предприемач</w:t>
      </w:r>
      <w:r w:rsidR="00331242" w:rsidRPr="006A3366">
        <w:rPr>
          <w:rFonts w:ascii="Times New Roman" w:hAnsi="Times New Roman" w:cs="Times New Roman"/>
          <w:color w:val="231F20"/>
          <w:sz w:val="22"/>
          <w:lang w:val="bg"/>
        </w:rPr>
        <w:t>и, новатори и лидери</w:t>
      </w:r>
      <w:r w:rsidRPr="006A3366">
        <w:rPr>
          <w:rFonts w:ascii="Times New Roman" w:hAnsi="Times New Roman" w:cs="Times New Roman"/>
          <w:color w:val="231F20"/>
          <w:sz w:val="22"/>
          <w:lang w:val="bg"/>
        </w:rPr>
        <w:t>, н</w:t>
      </w:r>
      <w:r w:rsidR="00331242" w:rsidRPr="006A3366">
        <w:rPr>
          <w:rFonts w:ascii="Times New Roman" w:hAnsi="Times New Roman" w:cs="Times New Roman"/>
          <w:color w:val="231F20"/>
          <w:sz w:val="22"/>
          <w:lang w:val="bg"/>
        </w:rPr>
        <w:t>а децата трябва да се осигури</w:t>
      </w:r>
      <w:r w:rsidRPr="006A3366">
        <w:rPr>
          <w:rFonts w:ascii="Times New Roman" w:hAnsi="Times New Roman" w:cs="Times New Roman"/>
          <w:color w:val="231F20"/>
          <w:sz w:val="22"/>
          <w:lang w:val="bg"/>
        </w:rPr>
        <w:t xml:space="preserve"> не само достъп до </w:t>
      </w:r>
      <w:r w:rsidR="00251A68" w:rsidRPr="006A3366">
        <w:rPr>
          <w:rFonts w:ascii="Times New Roman" w:hAnsi="Times New Roman" w:cs="Times New Roman"/>
          <w:color w:val="231F20"/>
          <w:sz w:val="22"/>
          <w:lang w:val="bg"/>
        </w:rPr>
        <w:t>Интернет</w:t>
      </w:r>
      <w:r w:rsidRPr="006A3366">
        <w:rPr>
          <w:rFonts w:ascii="Times New Roman" w:hAnsi="Times New Roman" w:cs="Times New Roman"/>
          <w:color w:val="231F20"/>
          <w:sz w:val="22"/>
          <w:lang w:val="bg"/>
        </w:rPr>
        <w:t xml:space="preserve">, но и защита от вреди онлайн, както и умения за цифрово гражданство, за да се ориентират в онлайн рисковете и заплахите. Само чрез такава </w:t>
      </w:r>
      <w:r w:rsidR="001420AC" w:rsidRPr="006A3366">
        <w:rPr>
          <w:rFonts w:ascii="Times New Roman" w:hAnsi="Times New Roman" w:cs="Times New Roman"/>
          <w:color w:val="231F20"/>
          <w:sz w:val="22"/>
          <w:lang w:val="bg"/>
        </w:rPr>
        <w:t>съдържателна</w:t>
      </w:r>
      <w:r w:rsidRPr="006A3366">
        <w:rPr>
          <w:rFonts w:ascii="Times New Roman" w:hAnsi="Times New Roman" w:cs="Times New Roman"/>
          <w:color w:val="231F20"/>
          <w:sz w:val="22"/>
          <w:lang w:val="bg"/>
        </w:rPr>
        <w:t xml:space="preserve"> свързаност (свързване, защита и образоване на децата в онлайн средата) и чрез инвестиране в бъдещето на обществото, икономиката и политическия просперитет може да се постигне равностойна и безопасн</w:t>
      </w:r>
      <w:r w:rsidR="00331242" w:rsidRPr="006A3366">
        <w:rPr>
          <w:rFonts w:ascii="Times New Roman" w:hAnsi="Times New Roman" w:cs="Times New Roman"/>
          <w:color w:val="231F20"/>
          <w:sz w:val="22"/>
          <w:lang w:val="bg"/>
        </w:rPr>
        <w:t>а цифрова трансформация. Пример</w:t>
      </w:r>
      <w:r w:rsidRPr="006A3366">
        <w:rPr>
          <w:rFonts w:ascii="Times New Roman" w:hAnsi="Times New Roman" w:cs="Times New Roman"/>
          <w:color w:val="231F20"/>
          <w:sz w:val="22"/>
          <w:lang w:val="bg"/>
        </w:rPr>
        <w:t xml:space="preserve"> за усилия за разширяван</w:t>
      </w:r>
      <w:r w:rsidR="00331242" w:rsidRPr="006A3366">
        <w:rPr>
          <w:rFonts w:ascii="Times New Roman" w:hAnsi="Times New Roman" w:cs="Times New Roman"/>
          <w:color w:val="231F20"/>
          <w:sz w:val="22"/>
          <w:lang w:val="bg"/>
        </w:rPr>
        <w:t>е на свързаността сред децата е</w:t>
      </w:r>
      <w:r w:rsidRPr="006A3366">
        <w:rPr>
          <w:rFonts w:ascii="Times New Roman" w:hAnsi="Times New Roman" w:cs="Times New Roman"/>
          <w:color w:val="231F20"/>
          <w:sz w:val="22"/>
          <w:lang w:val="bg"/>
        </w:rPr>
        <w:t xml:space="preserve"> Giga</w:t>
      </w:r>
      <w:r w:rsidR="00CA07C1" w:rsidRPr="006A3366">
        <w:rPr>
          <w:rStyle w:val="FootnoteReference"/>
          <w:rFonts w:ascii="Times New Roman" w:hAnsi="Times New Roman" w:cs="Times New Roman"/>
          <w:color w:val="231F20"/>
          <w:sz w:val="22"/>
          <w:lang w:val="bg"/>
        </w:rPr>
        <w:footnoteReference w:id="10"/>
      </w:r>
      <w:r w:rsidR="00331242" w:rsidRPr="006A3366">
        <w:rPr>
          <w:rFonts w:ascii="Times New Roman" w:hAnsi="Times New Roman" w:cs="Times New Roman"/>
          <w:color w:val="231F20"/>
          <w:sz w:val="22"/>
          <w:lang w:val="bg"/>
        </w:rPr>
        <w:t xml:space="preserve">, която стартира от УНИЦЕФ и </w:t>
      </w:r>
      <w:r w:rsidR="00584762" w:rsidRPr="006A3366">
        <w:rPr>
          <w:rFonts w:ascii="Times New Roman" w:hAnsi="Times New Roman" w:cs="Times New Roman"/>
          <w:color w:val="231F20"/>
          <w:sz w:val="22"/>
          <w:lang w:val="bg"/>
        </w:rPr>
        <w:t>Международния съюз по далекосъобщения (</w:t>
      </w:r>
      <w:r w:rsidR="00331242" w:rsidRPr="006A3366">
        <w:rPr>
          <w:rFonts w:ascii="Times New Roman" w:hAnsi="Times New Roman" w:cs="Times New Roman"/>
          <w:color w:val="231F20"/>
          <w:sz w:val="22"/>
          <w:lang w:val="bg"/>
        </w:rPr>
        <w:t>МСД</w:t>
      </w:r>
      <w:r w:rsidR="00584762" w:rsidRPr="006A3366">
        <w:rPr>
          <w:rFonts w:ascii="Times New Roman" w:hAnsi="Times New Roman" w:cs="Times New Roman"/>
          <w:color w:val="231F20"/>
          <w:sz w:val="22"/>
          <w:lang w:val="bg"/>
        </w:rPr>
        <w:t>)</w:t>
      </w:r>
      <w:r w:rsidRPr="006A3366">
        <w:rPr>
          <w:rFonts w:ascii="Times New Roman" w:hAnsi="Times New Roman" w:cs="Times New Roman"/>
          <w:color w:val="231F20"/>
          <w:sz w:val="22"/>
          <w:lang w:val="bg"/>
        </w:rPr>
        <w:t xml:space="preserve"> през септември 2019 г., за да свърже всяко училище с </w:t>
      </w:r>
      <w:r w:rsidR="00251A68" w:rsidRPr="006A3366">
        <w:rPr>
          <w:rFonts w:ascii="Times New Roman" w:hAnsi="Times New Roman" w:cs="Times New Roman"/>
          <w:color w:val="231F20"/>
          <w:sz w:val="22"/>
          <w:lang w:val="bg"/>
        </w:rPr>
        <w:t>Интернет</w:t>
      </w:r>
      <w:r w:rsidRPr="006A3366">
        <w:rPr>
          <w:rFonts w:ascii="Times New Roman" w:hAnsi="Times New Roman" w:cs="Times New Roman"/>
          <w:color w:val="231F20"/>
          <w:sz w:val="22"/>
          <w:lang w:val="bg"/>
        </w:rPr>
        <w:t xml:space="preserve"> и всеки млад човек с информация, възможности и избор.</w:t>
      </w:r>
    </w:p>
    <w:p w:rsidR="004B07E6" w:rsidRPr="006A3366" w:rsidRDefault="00331242" w:rsidP="00054105">
      <w:pPr>
        <w:widowControl w:val="0"/>
        <w:spacing w:after="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Съдържателната</w:t>
      </w:r>
      <w:r w:rsidRPr="006A3366">
        <w:rPr>
          <w:rFonts w:ascii="Times New Roman" w:hAnsi="Times New Roman" w:cs="Times New Roman"/>
        </w:rPr>
        <w:t xml:space="preserve"> </w:t>
      </w:r>
      <w:r w:rsidR="004B07E6" w:rsidRPr="006A3366">
        <w:rPr>
          <w:rFonts w:ascii="Times New Roman" w:eastAsia="Arial" w:hAnsi="Times New Roman" w:cs="Times New Roman"/>
          <w:color w:val="231F20"/>
          <w:lang w:val="bg"/>
        </w:rPr>
        <w:t>свързаност</w:t>
      </w:r>
      <w:r w:rsidR="00CA07C1" w:rsidRPr="006A3366">
        <w:rPr>
          <w:rStyle w:val="FootnoteReference"/>
          <w:rFonts w:ascii="Times New Roman" w:eastAsia="Arial" w:hAnsi="Times New Roman" w:cs="Times New Roman"/>
          <w:color w:val="231F20"/>
          <w:lang w:val="bg"/>
        </w:rPr>
        <w:footnoteReference w:id="11"/>
      </w:r>
      <w:r w:rsidR="004B07E6" w:rsidRPr="006A3366">
        <w:rPr>
          <w:rFonts w:ascii="Times New Roman" w:eastAsia="Arial" w:hAnsi="Times New Roman" w:cs="Times New Roman"/>
          <w:color w:val="414042"/>
          <w:lang w:val="bg"/>
        </w:rPr>
        <w:t xml:space="preserve"> </w:t>
      </w:r>
      <w:r w:rsidR="004B07E6" w:rsidRPr="006A3366">
        <w:rPr>
          <w:rFonts w:ascii="Times New Roman" w:eastAsia="Arial" w:hAnsi="Times New Roman" w:cs="Times New Roman"/>
          <w:color w:val="231F20"/>
          <w:lang w:val="bg"/>
        </w:rPr>
        <w:t>и образованието за онлайн безопасност сега</w:t>
      </w:r>
      <w:r w:rsidR="00CA07C1" w:rsidRPr="006A3366">
        <w:rPr>
          <w:rStyle w:val="FootnoteReference"/>
          <w:rFonts w:ascii="Times New Roman" w:eastAsia="Arial" w:hAnsi="Times New Roman" w:cs="Times New Roman"/>
          <w:color w:val="231F20"/>
          <w:lang w:val="bg"/>
        </w:rPr>
        <w:footnoteReference w:id="12"/>
      </w:r>
      <w:r w:rsidR="00D838A7" w:rsidRPr="006A3366">
        <w:rPr>
          <w:rFonts w:ascii="Times New Roman" w:eastAsia="Arial" w:hAnsi="Times New Roman" w:cs="Times New Roman"/>
          <w:color w:val="414042"/>
          <w:lang w:val="bg"/>
        </w:rPr>
        <w:t xml:space="preserve"> </w:t>
      </w:r>
      <w:r w:rsidR="004B07E6" w:rsidRPr="006A3366">
        <w:rPr>
          <w:rFonts w:ascii="Times New Roman" w:eastAsia="Arial" w:hAnsi="Times New Roman" w:cs="Times New Roman"/>
          <w:color w:val="231F20"/>
          <w:lang w:val="bg"/>
        </w:rPr>
        <w:t xml:space="preserve">са по-важни от всякога. </w:t>
      </w:r>
    </w:p>
    <w:p w:rsidR="004B07E6" w:rsidRPr="006A3366" w:rsidRDefault="004B07E6" w:rsidP="005822DC">
      <w:pPr>
        <w:pStyle w:val="Picturecaption10"/>
        <w:jc w:val="both"/>
        <w:rPr>
          <w:rFonts w:ascii="Times New Roman" w:hAnsi="Times New Roman" w:cs="Times New Roman"/>
          <w:color w:val="000000"/>
          <w:sz w:val="22"/>
          <w:lang w:val="bg"/>
        </w:rPr>
      </w:pPr>
      <w:r w:rsidRPr="006A3366">
        <w:rPr>
          <w:rFonts w:ascii="Times New Roman" w:hAnsi="Times New Roman" w:cs="Times New Roman"/>
          <w:color w:val="231F20"/>
          <w:sz w:val="22"/>
          <w:lang w:val="bg"/>
        </w:rPr>
        <w:t xml:space="preserve">Пандемията от </w:t>
      </w:r>
      <w:r w:rsidR="001420AC" w:rsidRPr="006A3366">
        <w:rPr>
          <w:rFonts w:ascii="Times New Roman" w:hAnsi="Times New Roman" w:cs="Times New Roman"/>
          <w:color w:val="231F20"/>
          <w:sz w:val="22"/>
          <w:lang w:val="bg"/>
        </w:rPr>
        <w:t>КОВИД</w:t>
      </w:r>
      <w:r w:rsidRPr="006A3366">
        <w:rPr>
          <w:rFonts w:ascii="Times New Roman" w:hAnsi="Times New Roman" w:cs="Times New Roman"/>
          <w:color w:val="231F20"/>
          <w:sz w:val="22"/>
          <w:lang w:val="bg"/>
        </w:rPr>
        <w:t>-19 показа спешната необходимост от предприемане на действия и укрепване на съдържателната свързаност, за да се защитят правата</w:t>
      </w:r>
      <w:r w:rsidR="00331242" w:rsidRPr="006A3366">
        <w:rPr>
          <w:rFonts w:ascii="Times New Roman" w:hAnsi="Times New Roman" w:cs="Times New Roman"/>
          <w:color w:val="231F20"/>
          <w:sz w:val="22"/>
          <w:lang w:val="bg"/>
        </w:rPr>
        <w:t xml:space="preserve"> на децата от излагането</w:t>
      </w:r>
      <w:r w:rsidRPr="006A3366">
        <w:rPr>
          <w:rFonts w:ascii="Times New Roman" w:hAnsi="Times New Roman" w:cs="Times New Roman"/>
          <w:color w:val="231F20"/>
          <w:sz w:val="22"/>
          <w:lang w:val="bg"/>
        </w:rPr>
        <w:t xml:space="preserve"> </w:t>
      </w:r>
      <w:r w:rsidR="00331242" w:rsidRPr="006A3366">
        <w:rPr>
          <w:rFonts w:ascii="Times New Roman" w:hAnsi="Times New Roman" w:cs="Times New Roman"/>
          <w:color w:val="231F20"/>
          <w:sz w:val="22"/>
          <w:lang w:val="bg"/>
        </w:rPr>
        <w:t>им</w:t>
      </w:r>
      <w:r w:rsidR="00CA7260" w:rsidRPr="006A3366">
        <w:rPr>
          <w:rFonts w:ascii="Times New Roman" w:hAnsi="Times New Roman" w:cs="Times New Roman"/>
          <w:color w:val="231F20"/>
          <w:sz w:val="22"/>
        </w:rPr>
        <w:t xml:space="preserve"> </w:t>
      </w:r>
      <w:r w:rsidR="00CA7260" w:rsidRPr="006A3366">
        <w:rPr>
          <w:rFonts w:ascii="Times New Roman" w:hAnsi="Times New Roman" w:cs="Times New Roman"/>
          <w:color w:val="231F20"/>
          <w:sz w:val="22"/>
          <w:lang w:val="bg-BG"/>
        </w:rPr>
        <w:t>на</w:t>
      </w:r>
      <w:r w:rsidRPr="006A3366">
        <w:rPr>
          <w:rFonts w:ascii="Times New Roman" w:hAnsi="Times New Roman" w:cs="Times New Roman"/>
          <w:color w:val="231F20"/>
          <w:sz w:val="22"/>
          <w:lang w:val="bg"/>
        </w:rPr>
        <w:t xml:space="preserve"> по-висок риск от вреди чрез тази свързаност</w:t>
      </w:r>
      <w:r w:rsidR="005832BD" w:rsidRPr="006A3366">
        <w:rPr>
          <w:rStyle w:val="FootnoteReference"/>
          <w:rFonts w:ascii="Times New Roman" w:hAnsi="Times New Roman" w:cs="Times New Roman"/>
          <w:color w:val="231F20"/>
          <w:sz w:val="22"/>
          <w:lang w:val="bg"/>
        </w:rPr>
        <w:footnoteReference w:id="13"/>
      </w:r>
      <w:r w:rsidRPr="006A3366">
        <w:rPr>
          <w:rFonts w:ascii="Times New Roman" w:hAnsi="Times New Roman" w:cs="Times New Roman"/>
          <w:color w:val="231F20"/>
          <w:sz w:val="22"/>
          <w:lang w:val="bg"/>
        </w:rPr>
        <w:t>.</w:t>
      </w:r>
      <w:r w:rsidR="00CA7260" w:rsidRPr="006A3366">
        <w:rPr>
          <w:rFonts w:ascii="Times New Roman" w:hAnsi="Times New Roman" w:cs="Times New Roman"/>
          <w:color w:val="231F20"/>
          <w:sz w:val="22"/>
          <w:lang w:val="bg"/>
        </w:rPr>
        <w:t xml:space="preserve"> Както</w:t>
      </w:r>
      <w:r w:rsidRPr="006A3366">
        <w:rPr>
          <w:rFonts w:ascii="Times New Roman" w:hAnsi="Times New Roman" w:cs="Times New Roman"/>
          <w:color w:val="231F20"/>
          <w:sz w:val="22"/>
          <w:lang w:val="bg"/>
        </w:rPr>
        <w:t xml:space="preserve"> децата прекарват повече време онлайн, т</w:t>
      </w:r>
      <w:r w:rsidR="00D1095B" w:rsidRPr="006A3366">
        <w:rPr>
          <w:rFonts w:ascii="Times New Roman" w:hAnsi="Times New Roman" w:cs="Times New Roman"/>
          <w:color w:val="231F20"/>
          <w:sz w:val="22"/>
          <w:lang w:val="bg"/>
        </w:rPr>
        <w:t xml:space="preserve">ака и извършителите, които </w:t>
      </w:r>
      <w:r w:rsidR="00D1095B" w:rsidRPr="006A3366">
        <w:rPr>
          <w:rFonts w:ascii="Times New Roman" w:hAnsi="Times New Roman" w:cs="Times New Roman"/>
          <w:color w:val="231F20"/>
          <w:sz w:val="22"/>
          <w:lang w:val="bg-BG"/>
        </w:rPr>
        <w:t>склоняват</w:t>
      </w:r>
      <w:r w:rsidRPr="006A3366">
        <w:rPr>
          <w:rFonts w:ascii="Times New Roman" w:hAnsi="Times New Roman" w:cs="Times New Roman"/>
          <w:color w:val="231F20"/>
          <w:sz w:val="22"/>
          <w:lang w:val="bg"/>
        </w:rPr>
        <w:t xml:space="preserve"> деца, търсят жертви или търсят и споделят материали за сексуално насилие над деца. За да помогне на основните заинтересовани страни да предпр</w:t>
      </w:r>
      <w:r w:rsidR="00D1095B" w:rsidRPr="006A3366">
        <w:rPr>
          <w:rFonts w:ascii="Times New Roman" w:hAnsi="Times New Roman" w:cs="Times New Roman"/>
          <w:color w:val="231F20"/>
          <w:sz w:val="22"/>
          <w:lang w:val="bg"/>
        </w:rPr>
        <w:t>иемат спешни мерки за ограничаване</w:t>
      </w:r>
      <w:r w:rsidRPr="006A3366">
        <w:rPr>
          <w:rFonts w:ascii="Times New Roman" w:hAnsi="Times New Roman" w:cs="Times New Roman"/>
          <w:color w:val="231F20"/>
          <w:sz w:val="22"/>
          <w:lang w:val="bg"/>
        </w:rPr>
        <w:t xml:space="preserve"> на потенциалните рискове и да гарантират, че онлайн преживяванията на децата са безопасни и положителни по време на </w:t>
      </w:r>
      <w:r w:rsidR="001420AC" w:rsidRPr="006A3366">
        <w:rPr>
          <w:rFonts w:ascii="Times New Roman" w:hAnsi="Times New Roman" w:cs="Times New Roman"/>
          <w:color w:val="231F20"/>
          <w:sz w:val="22"/>
          <w:lang w:val="bg"/>
        </w:rPr>
        <w:t>КОВИД</w:t>
      </w:r>
      <w:r w:rsidRPr="006A3366">
        <w:rPr>
          <w:rFonts w:ascii="Times New Roman" w:hAnsi="Times New Roman" w:cs="Times New Roman"/>
          <w:color w:val="231F20"/>
          <w:sz w:val="22"/>
          <w:lang w:val="bg"/>
        </w:rPr>
        <w:t xml:space="preserve">-19, Глобалното партньорство за прекратяване на насилието срещу деца, </w:t>
      </w:r>
      <w:r w:rsidR="00D1095B" w:rsidRPr="006A3366">
        <w:rPr>
          <w:rFonts w:ascii="Times New Roman" w:hAnsi="Times New Roman" w:cs="Times New Roman"/>
          <w:color w:val="231F20"/>
          <w:sz w:val="22"/>
          <w:lang w:val="bg"/>
        </w:rPr>
        <w:t>заедно със своите партньори (МСД, ЮНЕСКО, УНИЦЕФ, UNODC</w:t>
      </w:r>
      <w:r w:rsidRPr="006A3366">
        <w:rPr>
          <w:rFonts w:ascii="Times New Roman" w:hAnsi="Times New Roman" w:cs="Times New Roman"/>
          <w:color w:val="231F20"/>
          <w:sz w:val="22"/>
          <w:lang w:val="bg"/>
        </w:rPr>
        <w:t xml:space="preserve">, WePROTECT Global Alliance, СЗО и Световната фондация за децата, САЩ) публикува </w:t>
      </w:r>
      <w:hyperlink r:id="rId12" w:history="1">
        <w:r w:rsidRPr="006A3366">
          <w:rPr>
            <w:rFonts w:ascii="Times New Roman" w:hAnsi="Times New Roman" w:cs="Times New Roman"/>
            <w:color w:val="231F20"/>
            <w:sz w:val="22"/>
            <w:lang w:val="bg"/>
          </w:rPr>
          <w:t xml:space="preserve">техническа бележка </w:t>
        </w:r>
      </w:hyperlink>
      <w:r w:rsidRPr="006A3366">
        <w:rPr>
          <w:rFonts w:ascii="Times New Roman" w:hAnsi="Times New Roman" w:cs="Times New Roman"/>
          <w:color w:val="231F20"/>
          <w:sz w:val="22"/>
          <w:lang w:val="bg"/>
        </w:rPr>
        <w:t>и ресурсен</w:t>
      </w:r>
      <w:hyperlink r:id="rId13" w:history="1">
        <w:r w:rsidRPr="006A3366">
          <w:rPr>
            <w:rFonts w:ascii="Times New Roman" w:hAnsi="Times New Roman" w:cs="Times New Roman"/>
            <w:color w:val="231F20"/>
            <w:sz w:val="22"/>
            <w:lang w:val="bg"/>
          </w:rPr>
          <w:t xml:space="preserve"> пакет</w:t>
        </w:r>
      </w:hyperlink>
      <w:r w:rsidR="005832BD" w:rsidRPr="006A3366">
        <w:rPr>
          <w:rStyle w:val="FootnoteReference"/>
          <w:rFonts w:ascii="Times New Roman" w:hAnsi="Times New Roman" w:cs="Times New Roman"/>
          <w:color w:val="231F20"/>
          <w:sz w:val="22"/>
          <w:lang w:val="bg"/>
        </w:rPr>
        <w:footnoteReference w:id="14"/>
      </w:r>
    </w:p>
    <w:p w:rsidR="00867C08" w:rsidRPr="006A3366" w:rsidRDefault="00867C08" w:rsidP="00054105">
      <w:pPr>
        <w:widowControl w:val="0"/>
        <w:spacing w:after="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 xml:space="preserve">Данните показват, че децата, които са по-уязвими онлайн, често са по-уязвими </w:t>
      </w:r>
      <w:r w:rsidR="00D1095B" w:rsidRPr="006A3366">
        <w:rPr>
          <w:rFonts w:ascii="Times New Roman" w:eastAsia="Arial" w:hAnsi="Times New Roman" w:cs="Times New Roman"/>
          <w:color w:val="231F20"/>
          <w:lang w:val="bg"/>
        </w:rPr>
        <w:t xml:space="preserve">и </w:t>
      </w:r>
      <w:r w:rsidRPr="006A3366">
        <w:rPr>
          <w:rFonts w:ascii="Times New Roman" w:eastAsia="Arial" w:hAnsi="Times New Roman" w:cs="Times New Roman"/>
          <w:color w:val="231F20"/>
          <w:lang w:val="bg"/>
        </w:rPr>
        <w:t xml:space="preserve">офлайн и </w:t>
      </w:r>
      <w:r w:rsidR="00D1095B" w:rsidRPr="006A3366">
        <w:rPr>
          <w:rFonts w:ascii="Times New Roman" w:eastAsia="Arial" w:hAnsi="Times New Roman" w:cs="Times New Roman"/>
          <w:color w:val="231F20"/>
          <w:lang w:val="bg"/>
        </w:rPr>
        <w:t xml:space="preserve">че защитните офлайн фактори </w:t>
      </w:r>
      <w:r w:rsidRPr="006A3366">
        <w:rPr>
          <w:rFonts w:ascii="Times New Roman" w:eastAsia="Arial" w:hAnsi="Times New Roman" w:cs="Times New Roman"/>
          <w:color w:val="231F20"/>
          <w:lang w:val="bg"/>
        </w:rPr>
        <w:t>могат да намалят излагането на онлайн рискове</w:t>
      </w:r>
      <w:r w:rsidR="005832BD" w:rsidRPr="006A3366">
        <w:rPr>
          <w:rStyle w:val="FootnoteReference"/>
          <w:rFonts w:ascii="Times New Roman" w:eastAsia="Arial" w:hAnsi="Times New Roman" w:cs="Times New Roman"/>
          <w:color w:val="231F20"/>
          <w:lang w:val="bg"/>
        </w:rPr>
        <w:footnoteReference w:id="15"/>
      </w:r>
      <w:r w:rsidRPr="006A3366">
        <w:rPr>
          <w:rFonts w:ascii="Times New Roman" w:eastAsia="Arial" w:hAnsi="Times New Roman" w:cs="Times New Roman"/>
          <w:color w:val="231F20"/>
          <w:lang w:val="bg"/>
        </w:rPr>
        <w:t>.</w:t>
      </w:r>
      <w:r w:rsidR="005832BD"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Уязвимит</w:t>
      </w:r>
      <w:r w:rsidR="00D1095B" w:rsidRPr="006A3366">
        <w:rPr>
          <w:rFonts w:ascii="Times New Roman" w:eastAsia="Arial" w:hAnsi="Times New Roman" w:cs="Times New Roman"/>
          <w:color w:val="231F20"/>
          <w:lang w:val="bg"/>
        </w:rPr>
        <w:t xml:space="preserve">е деца или тези, които живеят в </w:t>
      </w:r>
      <w:r w:rsidRPr="006A3366">
        <w:rPr>
          <w:rFonts w:ascii="Times New Roman" w:eastAsia="Arial" w:hAnsi="Times New Roman" w:cs="Times New Roman"/>
          <w:color w:val="231F20"/>
          <w:lang w:val="bg"/>
        </w:rPr>
        <w:t>офлайн рискове или неравностойно положение, са изложени в по-</w:t>
      </w:r>
      <w:r w:rsidRPr="006A3366">
        <w:rPr>
          <w:rFonts w:ascii="Times New Roman" w:eastAsia="Arial" w:hAnsi="Times New Roman" w:cs="Times New Roman"/>
          <w:color w:val="231F20"/>
          <w:lang w:val="bg"/>
        </w:rPr>
        <w:t xml:space="preserve">голяма степен на онлайн рискове и на свой ред са по-склонни да преживеят вреди и по-малко </w:t>
      </w:r>
      <w:r w:rsidR="00E10CAE" w:rsidRPr="006A3366">
        <w:rPr>
          <w:rFonts w:ascii="Times New Roman" w:eastAsia="Arial" w:hAnsi="Times New Roman" w:cs="Times New Roman"/>
          <w:color w:val="231F20"/>
          <w:lang w:val="bg"/>
        </w:rPr>
        <w:t>в състояние</w:t>
      </w:r>
      <w:r w:rsidRPr="006A3366">
        <w:rPr>
          <w:rFonts w:ascii="Times New Roman" w:eastAsia="Arial" w:hAnsi="Times New Roman" w:cs="Times New Roman"/>
          <w:color w:val="231F20"/>
          <w:lang w:val="bg"/>
        </w:rPr>
        <w:t xml:space="preserve"> да намерят подкрепа.</w:t>
      </w:r>
    </w:p>
    <w:p w:rsidR="001420AC" w:rsidRPr="006A3366" w:rsidRDefault="001420AC" w:rsidP="00054105">
      <w:pPr>
        <w:pStyle w:val="Bodytext10"/>
        <w:spacing w:after="0" w:line="240" w:lineRule="auto"/>
        <w:jc w:val="both"/>
        <w:rPr>
          <w:rFonts w:ascii="Times New Roman" w:hAnsi="Times New Roman" w:cs="Times New Roman"/>
          <w:sz w:val="22"/>
          <w:lang w:val="bg"/>
        </w:rPr>
      </w:pPr>
    </w:p>
    <w:p w:rsidR="001420AC" w:rsidRPr="006A3366" w:rsidRDefault="001420AC" w:rsidP="00054105">
      <w:pPr>
        <w:pStyle w:val="Bodytext10"/>
        <w:spacing w:after="0" w:line="240" w:lineRule="auto"/>
        <w:jc w:val="both"/>
        <w:rPr>
          <w:rFonts w:ascii="Times New Roman" w:hAnsi="Times New Roman" w:cs="Times New Roman"/>
          <w:sz w:val="22"/>
          <w:lang w:val="bg"/>
        </w:rPr>
      </w:pPr>
    </w:p>
    <w:p w:rsidR="001420AC" w:rsidRPr="006A3366" w:rsidRDefault="001420AC" w:rsidP="00054105">
      <w:pPr>
        <w:pStyle w:val="Bodytext10"/>
        <w:spacing w:after="0" w:line="240" w:lineRule="auto"/>
        <w:jc w:val="both"/>
        <w:rPr>
          <w:rFonts w:ascii="Times New Roman" w:hAnsi="Times New Roman" w:cs="Times New Roman"/>
          <w:sz w:val="22"/>
          <w:lang w:val="bg"/>
        </w:rPr>
      </w:pPr>
      <w:r w:rsidRPr="006A3366">
        <w:rPr>
          <w:rFonts w:ascii="Times New Roman" w:hAnsi="Times New Roman" w:cs="Times New Roman"/>
          <w:noProof/>
          <w:sz w:val="22"/>
          <w:lang w:val="bg-BG" w:eastAsia="bg-BG"/>
        </w:rPr>
        <w:drawing>
          <wp:inline distT="0" distB="0" distL="0" distR="0" wp14:anchorId="1C732353" wp14:editId="081EDE74">
            <wp:extent cx="3032760" cy="730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2760" cy="730973"/>
                    </a:xfrm>
                    <a:prstGeom prst="rect">
                      <a:avLst/>
                    </a:prstGeom>
                    <a:noFill/>
                    <a:ln>
                      <a:noFill/>
                    </a:ln>
                  </pic:spPr>
                </pic:pic>
              </a:graphicData>
            </a:graphic>
          </wp:inline>
        </w:drawing>
      </w:r>
    </w:p>
    <w:p w:rsidR="001420AC" w:rsidRPr="006A3366" w:rsidRDefault="001420AC" w:rsidP="001420AC">
      <w:pPr>
        <w:pStyle w:val="Bodytext10"/>
        <w:spacing w:after="0" w:line="240" w:lineRule="auto"/>
        <w:jc w:val="both"/>
        <w:rPr>
          <w:rFonts w:ascii="Times New Roman" w:hAnsi="Times New Roman" w:cs="Times New Roman"/>
          <w:i/>
          <w:sz w:val="22"/>
          <w:lang w:val="bg"/>
        </w:rPr>
      </w:pPr>
      <w:r w:rsidRPr="006A3366">
        <w:rPr>
          <w:rFonts w:ascii="Times New Roman" w:hAnsi="Times New Roman" w:cs="Times New Roman"/>
          <w:i/>
          <w:sz w:val="22"/>
          <w:lang w:val="bg"/>
        </w:rPr>
        <w:t>Едно от пет деца в Европейския съюз е обект на сексуално насилие и експлоатация</w:t>
      </w:r>
    </w:p>
    <w:p w:rsidR="001420AC" w:rsidRPr="006A3366" w:rsidRDefault="001420AC" w:rsidP="00054105">
      <w:pPr>
        <w:pStyle w:val="Bodytext10"/>
        <w:spacing w:after="0" w:line="240" w:lineRule="auto"/>
        <w:jc w:val="both"/>
        <w:rPr>
          <w:rFonts w:ascii="Times New Roman" w:hAnsi="Times New Roman" w:cs="Times New Roman"/>
          <w:sz w:val="22"/>
          <w:lang w:val="bg"/>
        </w:rPr>
      </w:pPr>
    </w:p>
    <w:p w:rsidR="00867C08" w:rsidRPr="006A3366" w:rsidRDefault="00867C08" w:rsidP="00054105">
      <w:pPr>
        <w:pStyle w:val="Bodytext10"/>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Поради глобалния характер на цифровата среда е необходимо международно сътрудничество, за да се разработи ефективен отговор. Въпреки това липсата на хармонизирани закони в съответствие с международните стандарти в областта на правата на човека (като Конвенцията на ООН за правата на човека и факултативните протоколи към нея) и</w:t>
      </w:r>
      <w:r w:rsidR="00EE712A" w:rsidRPr="006A3366">
        <w:rPr>
          <w:rFonts w:ascii="Times New Roman" w:hAnsi="Times New Roman" w:cs="Times New Roman"/>
          <w:sz w:val="22"/>
          <w:lang w:val="bg"/>
        </w:rPr>
        <w:t xml:space="preserve"> международното сътрудничество и недостатъчните специални инвестиции продължават да бъдат ключови предизвикателства за защитата на децата онлайн. Това международно измерение и необходимостта от по-нататъшно транснационално</w:t>
      </w:r>
      <w:r w:rsidR="001420AC" w:rsidRPr="006A3366">
        <w:rPr>
          <w:rFonts w:ascii="Times New Roman" w:hAnsi="Times New Roman" w:cs="Times New Roman"/>
          <w:sz w:val="22"/>
          <w:lang w:val="bg"/>
        </w:rPr>
        <w:t xml:space="preserve"> </w:t>
      </w:r>
      <w:r w:rsidR="00EE712A" w:rsidRPr="006A3366">
        <w:rPr>
          <w:rFonts w:ascii="Times New Roman" w:hAnsi="Times New Roman" w:cs="Times New Roman"/>
          <w:sz w:val="22"/>
          <w:lang w:val="bg"/>
        </w:rPr>
        <w:t xml:space="preserve">сътрудничество станаха още по-очевидни с авторитетните насоки на </w:t>
      </w:r>
      <w:r w:rsidR="00EE712A" w:rsidRPr="006A3366">
        <w:rPr>
          <w:rFonts w:ascii="Times New Roman" w:hAnsi="Times New Roman" w:cs="Times New Roman"/>
          <w:color w:val="2C5E91"/>
          <w:sz w:val="22"/>
          <w:u w:val="single"/>
          <w:lang w:val="bg"/>
        </w:rPr>
        <w:t>Общ коментар № 25 (2021 г.) на КРС на ООН относно правата на децата във връзка с цифровата среда,</w:t>
      </w:r>
      <w:r w:rsidR="001420AC" w:rsidRPr="006A3366">
        <w:rPr>
          <w:rFonts w:ascii="Times New Roman" w:hAnsi="Times New Roman" w:cs="Times New Roman"/>
          <w:color w:val="2C5E91"/>
          <w:sz w:val="22"/>
          <w:u w:val="single"/>
          <w:lang w:val="bg"/>
        </w:rPr>
        <w:t xml:space="preserve"> </w:t>
      </w:r>
      <w:r w:rsidR="00EE712A" w:rsidRPr="006A3366">
        <w:rPr>
          <w:rFonts w:ascii="Times New Roman" w:hAnsi="Times New Roman" w:cs="Times New Roman"/>
          <w:sz w:val="22"/>
          <w:lang w:val="bg"/>
        </w:rPr>
        <w:t>в</w:t>
      </w:r>
      <w:r w:rsidR="00EE712A" w:rsidRPr="006A3366">
        <w:rPr>
          <w:rStyle w:val="FootnoteReference"/>
          <w:rFonts w:ascii="Times New Roman" w:hAnsi="Times New Roman" w:cs="Times New Roman"/>
          <w:sz w:val="22"/>
          <w:lang w:val="bg"/>
        </w:rPr>
        <w:footnoteReference w:id="16"/>
      </w:r>
      <w:r w:rsidR="00EE712A" w:rsidRPr="006A3366">
        <w:rPr>
          <w:rFonts w:ascii="Times New Roman" w:hAnsi="Times New Roman" w:cs="Times New Roman"/>
          <w:color w:val="414042"/>
          <w:sz w:val="22"/>
          <w:lang w:val="bg"/>
        </w:rPr>
        <w:t xml:space="preserve"> </w:t>
      </w:r>
      <w:r w:rsidR="00EE712A" w:rsidRPr="006A3366">
        <w:rPr>
          <w:rFonts w:ascii="Times New Roman" w:hAnsi="Times New Roman" w:cs="Times New Roman"/>
          <w:sz w:val="22"/>
          <w:lang w:val="bg"/>
        </w:rPr>
        <w:t>който не само се посочва как цифровите технологии засягат пълния набор от права на децата по положителен и отрицателен начин, но освен това се призовава за международна хармонизация по този въпрос.</w:t>
      </w:r>
    </w:p>
    <w:p w:rsidR="00EE712A" w:rsidRPr="006A3366" w:rsidRDefault="0000483D" w:rsidP="00054105">
      <w:pPr>
        <w:pStyle w:val="Bodytext10"/>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 xml:space="preserve">Общият коментар е насочен към ключовите заинтересовани страни, за да се признае значението на съображенията, свързани с правата на детето в цифровата среда, и потвърждава основополагащите принципи на правата на децата в </w:t>
      </w:r>
      <w:r w:rsidR="00251A68" w:rsidRPr="006A3366">
        <w:rPr>
          <w:rFonts w:ascii="Times New Roman" w:hAnsi="Times New Roman" w:cs="Times New Roman"/>
          <w:sz w:val="22"/>
          <w:lang w:val="bg"/>
        </w:rPr>
        <w:t>Интернет</w:t>
      </w:r>
      <w:r w:rsidRPr="006A3366">
        <w:rPr>
          <w:rFonts w:ascii="Times New Roman" w:hAnsi="Times New Roman" w:cs="Times New Roman"/>
          <w:sz w:val="22"/>
          <w:lang w:val="bg"/>
        </w:rPr>
        <w:t>. Той призовава за повече действия и институционален капацитет в ситуации на насилие и малтретиране на деца, както и за по-големи отговорности на държавите и бизнеса</w:t>
      </w:r>
      <w:r w:rsidR="001420AC" w:rsidRPr="006A3366">
        <w:rPr>
          <w:rFonts w:ascii="Times New Roman" w:hAnsi="Times New Roman" w:cs="Times New Roman"/>
          <w:sz w:val="22"/>
          <w:lang w:val="bg"/>
        </w:rPr>
        <w:t xml:space="preserve"> </w:t>
      </w:r>
      <w:r w:rsidRPr="006A3366">
        <w:rPr>
          <w:rFonts w:ascii="Times New Roman" w:hAnsi="Times New Roman" w:cs="Times New Roman"/>
          <w:sz w:val="22"/>
          <w:lang w:val="bg"/>
        </w:rPr>
        <w:t>за осигуряване на безопасна цифрова среда за децата още при проектирането.</w:t>
      </w:r>
    </w:p>
    <w:p w:rsidR="00EE394E" w:rsidRPr="006A3366" w:rsidRDefault="0068051D" w:rsidP="00054105">
      <w:pPr>
        <w:pStyle w:val="Bodytext10"/>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Малко заинтересовани страни са достатъчно ангажирани н</w:t>
      </w:r>
      <w:r w:rsidR="00EE394E" w:rsidRPr="006A3366">
        <w:rPr>
          <w:rFonts w:ascii="Times New Roman" w:hAnsi="Times New Roman" w:cs="Times New Roman"/>
          <w:sz w:val="22"/>
          <w:lang w:val="bg"/>
        </w:rPr>
        <w:t>а национално равнище</w:t>
      </w:r>
      <w:r w:rsidRPr="006A3366">
        <w:rPr>
          <w:rFonts w:ascii="Times New Roman" w:hAnsi="Times New Roman" w:cs="Times New Roman"/>
          <w:sz w:val="22"/>
          <w:lang w:val="bg"/>
        </w:rPr>
        <w:t>;</w:t>
      </w:r>
      <w:r w:rsidR="00EE394E" w:rsidRPr="006A3366">
        <w:rPr>
          <w:rFonts w:ascii="Times New Roman" w:hAnsi="Times New Roman" w:cs="Times New Roman"/>
          <w:sz w:val="22"/>
          <w:lang w:val="bg"/>
        </w:rPr>
        <w:t xml:space="preserve"> децата и техните родители, лицата, полагащи грижи, и настойниците рядко биват консултирани, а въздействието и отговорностите на частния сектор </w:t>
      </w:r>
      <w:r w:rsidR="00EE394E" w:rsidRPr="006A3366">
        <w:rPr>
          <w:rFonts w:ascii="Times New Roman" w:hAnsi="Times New Roman" w:cs="Times New Roman"/>
          <w:sz w:val="22"/>
          <w:lang w:val="bg"/>
        </w:rPr>
        <w:lastRenderedPageBreak/>
        <w:t>по отношение на правата на децата често се пренебрегват. Механизмите за</w:t>
      </w:r>
      <w:r w:rsidRPr="006A3366">
        <w:rPr>
          <w:rFonts w:ascii="Times New Roman" w:hAnsi="Times New Roman" w:cs="Times New Roman"/>
          <w:sz w:val="22"/>
          <w:lang w:val="bg"/>
        </w:rPr>
        <w:t xml:space="preserve"> превенция и реагиране относно</w:t>
      </w:r>
      <w:r w:rsidR="00EE394E" w:rsidRPr="006A3366">
        <w:rPr>
          <w:rFonts w:ascii="Times New Roman" w:hAnsi="Times New Roman" w:cs="Times New Roman"/>
          <w:sz w:val="22"/>
          <w:lang w:val="bg"/>
        </w:rPr>
        <w:t xml:space="preserve"> безопасността </w:t>
      </w:r>
      <w:r w:rsidRPr="006A3366">
        <w:rPr>
          <w:rFonts w:ascii="Times New Roman" w:hAnsi="Times New Roman" w:cs="Times New Roman"/>
          <w:sz w:val="22"/>
          <w:lang w:val="bg"/>
        </w:rPr>
        <w:t xml:space="preserve">онлайн </w:t>
      </w:r>
      <w:r w:rsidR="00EE394E" w:rsidRPr="006A3366">
        <w:rPr>
          <w:rFonts w:ascii="Times New Roman" w:hAnsi="Times New Roman" w:cs="Times New Roman"/>
          <w:sz w:val="22"/>
          <w:lang w:val="bg"/>
        </w:rPr>
        <w:t xml:space="preserve">рядко се включват в системата за </w:t>
      </w:r>
      <w:r w:rsidR="00251A68" w:rsidRPr="006A3366">
        <w:rPr>
          <w:rFonts w:ascii="Times New Roman" w:hAnsi="Times New Roman" w:cs="Times New Roman"/>
          <w:sz w:val="22"/>
          <w:lang w:val="bg"/>
        </w:rPr>
        <w:t>защита</w:t>
      </w:r>
      <w:r w:rsidR="00EE394E" w:rsidRPr="006A3366">
        <w:rPr>
          <w:rFonts w:ascii="Times New Roman" w:hAnsi="Times New Roman" w:cs="Times New Roman"/>
          <w:sz w:val="22"/>
          <w:lang w:val="bg"/>
        </w:rPr>
        <w:t xml:space="preserve"> на детето и в програмата за прев</w:t>
      </w:r>
      <w:r w:rsidR="00262A7A" w:rsidRPr="006A3366">
        <w:rPr>
          <w:rFonts w:ascii="Times New Roman" w:hAnsi="Times New Roman" w:cs="Times New Roman"/>
          <w:sz w:val="22"/>
          <w:lang w:val="bg"/>
        </w:rPr>
        <w:t>енция на насилието срещу деца, а</w:t>
      </w:r>
      <w:r w:rsidR="00EE394E" w:rsidRPr="006A3366">
        <w:rPr>
          <w:rFonts w:ascii="Times New Roman" w:hAnsi="Times New Roman" w:cs="Times New Roman"/>
          <w:sz w:val="22"/>
          <w:lang w:val="bg"/>
        </w:rPr>
        <w:t xml:space="preserve"> сложността на </w:t>
      </w:r>
      <w:r w:rsidR="00262A7A" w:rsidRPr="006A3366">
        <w:rPr>
          <w:rFonts w:ascii="Times New Roman" w:hAnsi="Times New Roman" w:cs="Times New Roman"/>
          <w:sz w:val="22"/>
          <w:lang w:val="bg"/>
        </w:rPr>
        <w:t>рисковите и защитните фактори, и</w:t>
      </w:r>
      <w:r w:rsidR="00EE394E" w:rsidRPr="006A3366">
        <w:rPr>
          <w:rFonts w:ascii="Times New Roman" w:hAnsi="Times New Roman" w:cs="Times New Roman"/>
          <w:sz w:val="22"/>
          <w:lang w:val="bg"/>
        </w:rPr>
        <w:t xml:space="preserve"> взаимовръзките меж</w:t>
      </w:r>
      <w:r w:rsidR="002676EA" w:rsidRPr="006A3366">
        <w:rPr>
          <w:rFonts w:ascii="Times New Roman" w:hAnsi="Times New Roman" w:cs="Times New Roman"/>
          <w:sz w:val="22"/>
          <w:lang w:val="bg"/>
        </w:rPr>
        <w:t xml:space="preserve">ду офлайн и онлайн VAC рядко се </w:t>
      </w:r>
      <w:r w:rsidR="00EE394E" w:rsidRPr="006A3366">
        <w:rPr>
          <w:rFonts w:ascii="Times New Roman" w:hAnsi="Times New Roman" w:cs="Times New Roman"/>
          <w:sz w:val="22"/>
          <w:lang w:val="bg"/>
        </w:rPr>
        <w:t xml:space="preserve">признават и разбират напълно. </w:t>
      </w:r>
      <w:r w:rsidR="00262A7A" w:rsidRPr="006A3366">
        <w:rPr>
          <w:rFonts w:ascii="Times New Roman" w:hAnsi="Times New Roman" w:cs="Times New Roman"/>
          <w:sz w:val="22"/>
          <w:lang w:val="bg"/>
        </w:rPr>
        <w:t xml:space="preserve">При недостатъчно </w:t>
      </w:r>
      <w:r w:rsidR="00EE394E" w:rsidRPr="006A3366">
        <w:rPr>
          <w:rFonts w:ascii="Times New Roman" w:hAnsi="Times New Roman" w:cs="Times New Roman"/>
          <w:sz w:val="22"/>
          <w:lang w:val="bg"/>
        </w:rPr>
        <w:t xml:space="preserve">хармонизирани дейности в областта на </w:t>
      </w:r>
      <w:r w:rsidR="00251A68" w:rsidRPr="006A3366">
        <w:rPr>
          <w:rFonts w:ascii="Times New Roman" w:hAnsi="Times New Roman" w:cs="Times New Roman"/>
          <w:sz w:val="22"/>
          <w:lang w:val="bg"/>
        </w:rPr>
        <w:t>защита</w:t>
      </w:r>
      <w:r w:rsidR="00EE394E" w:rsidRPr="006A3366">
        <w:rPr>
          <w:rFonts w:ascii="Times New Roman" w:hAnsi="Times New Roman" w:cs="Times New Roman"/>
          <w:sz w:val="22"/>
          <w:lang w:val="bg"/>
        </w:rPr>
        <w:t xml:space="preserve">та на децата онлайн, </w:t>
      </w:r>
      <w:r w:rsidR="00262A7A" w:rsidRPr="006A3366">
        <w:rPr>
          <w:rFonts w:ascii="Times New Roman" w:hAnsi="Times New Roman" w:cs="Times New Roman"/>
          <w:sz w:val="22"/>
          <w:lang w:val="bg"/>
        </w:rPr>
        <w:t xml:space="preserve">координирането на усилията </w:t>
      </w:r>
      <w:r w:rsidR="00EE394E" w:rsidRPr="006A3366">
        <w:rPr>
          <w:rFonts w:ascii="Times New Roman" w:hAnsi="Times New Roman" w:cs="Times New Roman"/>
          <w:sz w:val="22"/>
          <w:lang w:val="bg"/>
        </w:rPr>
        <w:t>че</w:t>
      </w:r>
      <w:r w:rsidR="00262A7A" w:rsidRPr="006A3366">
        <w:rPr>
          <w:rFonts w:ascii="Times New Roman" w:hAnsi="Times New Roman" w:cs="Times New Roman"/>
          <w:sz w:val="22"/>
          <w:lang w:val="bg"/>
        </w:rPr>
        <w:t>сто е  предизвикателство</w:t>
      </w:r>
      <w:r w:rsidR="00EE394E" w:rsidRPr="006A3366">
        <w:rPr>
          <w:rFonts w:ascii="Times New Roman" w:hAnsi="Times New Roman" w:cs="Times New Roman"/>
          <w:sz w:val="22"/>
          <w:lang w:val="bg"/>
        </w:rPr>
        <w:t xml:space="preserve">. Продължават да съществуват предизвикателства при разработването на необходимите национални рамки на политиката по отношение на безопасността още при проектирането на цифровите платформи, цифровата грамотност и широката обществена осведоменост по въпросите на </w:t>
      </w:r>
      <w:r w:rsidR="00251A68" w:rsidRPr="006A3366">
        <w:rPr>
          <w:rFonts w:ascii="Times New Roman" w:hAnsi="Times New Roman" w:cs="Times New Roman"/>
          <w:sz w:val="22"/>
          <w:lang w:val="bg"/>
        </w:rPr>
        <w:t>защита</w:t>
      </w:r>
      <w:r w:rsidR="00EE394E" w:rsidRPr="006A3366">
        <w:rPr>
          <w:rFonts w:ascii="Times New Roman" w:hAnsi="Times New Roman" w:cs="Times New Roman"/>
          <w:sz w:val="22"/>
          <w:lang w:val="bg"/>
        </w:rPr>
        <w:t>та на децата онлайн. Без да се запълнят тези пропуски, преходът към приобщаваща цифрова среда и съответно към икономическо и социално приобщаване ще продължи да бъде труден за постигане, което ще доведе до допълнителни последици за националните икономики и извън тях.</w:t>
      </w:r>
      <w:r w:rsidR="00262A7A" w:rsidRPr="006A3366">
        <w:rPr>
          <w:rFonts w:ascii="Times New Roman" w:hAnsi="Times New Roman" w:cs="Times New Roman"/>
          <w:sz w:val="22"/>
          <w:lang w:val="bg"/>
        </w:rPr>
        <w:t xml:space="preserve"> </w:t>
      </w:r>
    </w:p>
    <w:p w:rsidR="00EF3055" w:rsidRPr="006A3366" w:rsidRDefault="003F1764" w:rsidP="00471A2B">
      <w:pPr>
        <w:pStyle w:val="Bodytext10"/>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На ниво проектиране</w:t>
      </w:r>
      <w:r w:rsidR="00867AB6" w:rsidRPr="006A3366">
        <w:rPr>
          <w:rFonts w:ascii="Times New Roman" w:hAnsi="Times New Roman" w:cs="Times New Roman"/>
          <w:sz w:val="22"/>
          <w:lang w:val="bg"/>
        </w:rPr>
        <w:t xml:space="preserve"> и разработване на решения има </w:t>
      </w:r>
      <w:r w:rsidRPr="006A3366">
        <w:rPr>
          <w:rFonts w:ascii="Times New Roman" w:hAnsi="Times New Roman" w:cs="Times New Roman"/>
          <w:sz w:val="22"/>
          <w:lang w:val="bg"/>
        </w:rPr>
        <w:t xml:space="preserve"> възможност за обединяване на </w:t>
      </w:r>
      <w:r w:rsidR="00867AB6" w:rsidRPr="006A3366">
        <w:rPr>
          <w:rFonts w:ascii="Times New Roman" w:hAnsi="Times New Roman" w:cs="Times New Roman"/>
          <w:sz w:val="22"/>
          <w:lang w:val="bg-BG"/>
        </w:rPr>
        <w:t>промишлеността</w:t>
      </w:r>
      <w:r w:rsidRPr="006A3366">
        <w:rPr>
          <w:rFonts w:ascii="Times New Roman" w:hAnsi="Times New Roman" w:cs="Times New Roman"/>
          <w:sz w:val="22"/>
          <w:lang w:val="bg"/>
        </w:rPr>
        <w:t xml:space="preserve"> и участието на децата. Примери за тези усилия са, наред с другото, портфолиото на Safe O</w:t>
      </w:r>
      <w:r w:rsidR="00867AB6" w:rsidRPr="006A3366">
        <w:rPr>
          <w:rFonts w:ascii="Times New Roman" w:hAnsi="Times New Roman" w:cs="Times New Roman"/>
          <w:sz w:val="22"/>
          <w:lang w:val="bg"/>
        </w:rPr>
        <w:t>nline и Изследователския фонд на</w:t>
      </w:r>
      <w:r w:rsidRPr="006A3366">
        <w:rPr>
          <w:rFonts w:ascii="Times New Roman" w:hAnsi="Times New Roman" w:cs="Times New Roman"/>
          <w:sz w:val="22"/>
          <w:lang w:val="bg"/>
        </w:rPr>
        <w:t xml:space="preserve"> технологична</w:t>
      </w:r>
      <w:r w:rsidR="00867AB6" w:rsidRPr="006A3366">
        <w:rPr>
          <w:rFonts w:ascii="Times New Roman" w:hAnsi="Times New Roman" w:cs="Times New Roman"/>
          <w:sz w:val="22"/>
          <w:lang w:val="bg"/>
        </w:rPr>
        <w:t>та</w:t>
      </w:r>
      <w:r w:rsidRPr="006A3366">
        <w:rPr>
          <w:rFonts w:ascii="Times New Roman" w:hAnsi="Times New Roman" w:cs="Times New Roman"/>
          <w:sz w:val="22"/>
          <w:lang w:val="bg"/>
        </w:rPr>
        <w:t xml:space="preserve"> коалиция, изпълняван от Глобалното партньорство за прекратяване на насилието срещу деца, насоките</w:t>
      </w:r>
      <w:r w:rsidR="0077195E" w:rsidRPr="006A3366">
        <w:rPr>
          <w:rStyle w:val="FootnoteReference"/>
          <w:rFonts w:ascii="Times New Roman" w:hAnsi="Times New Roman" w:cs="Times New Roman"/>
          <w:sz w:val="22"/>
          <w:lang w:val="bg"/>
        </w:rPr>
        <w:footnoteReference w:id="17"/>
      </w:r>
      <w:r w:rsidRPr="006A3366">
        <w:rPr>
          <w:rFonts w:ascii="Times New Roman" w:hAnsi="Times New Roman" w:cs="Times New Roman"/>
          <w:color w:val="414042"/>
          <w:sz w:val="22"/>
          <w:lang w:val="bg"/>
        </w:rPr>
        <w:t xml:space="preserve"> </w:t>
      </w:r>
      <w:r w:rsidRPr="006A3366">
        <w:rPr>
          <w:rFonts w:ascii="Times New Roman" w:hAnsi="Times New Roman" w:cs="Times New Roman"/>
          <w:sz w:val="22"/>
          <w:lang w:val="bg"/>
        </w:rPr>
        <w:t>на Международната организация по далекосъобщения за промишлеността (2020 </w:t>
      </w:r>
      <w:r w:rsidR="00867AB6" w:rsidRPr="006A3366">
        <w:rPr>
          <w:rFonts w:ascii="Times New Roman" w:hAnsi="Times New Roman" w:cs="Times New Roman"/>
          <w:sz w:val="22"/>
          <w:lang w:val="bg"/>
        </w:rPr>
        <w:t>г.), младежкото проучване на МСД</w:t>
      </w:r>
      <w:r w:rsidRPr="006A3366">
        <w:rPr>
          <w:rFonts w:ascii="Times New Roman" w:hAnsi="Times New Roman" w:cs="Times New Roman"/>
          <w:sz w:val="22"/>
          <w:lang w:val="bg"/>
        </w:rPr>
        <w:t>, проведено от Youth and Media, Berkman Klein</w:t>
      </w:r>
      <w:r w:rsidR="00EF3055" w:rsidRPr="006A3366">
        <w:rPr>
          <w:rFonts w:ascii="Times New Roman" w:hAnsi="Times New Roman" w:cs="Times New Roman"/>
          <w:sz w:val="22"/>
        </w:rPr>
        <w:t>,</w:t>
      </w:r>
      <w:r w:rsidR="00471A2B" w:rsidRPr="006A3366">
        <w:rPr>
          <w:rFonts w:ascii="Times New Roman" w:hAnsi="Times New Roman" w:cs="Times New Roman"/>
          <w:sz w:val="22"/>
          <w:lang w:val="bg-BG"/>
        </w:rPr>
        <w:t xml:space="preserve"> </w:t>
      </w:r>
      <w:r w:rsidR="00EF3055" w:rsidRPr="006A3366">
        <w:rPr>
          <w:rFonts w:ascii="Times New Roman" w:hAnsi="Times New Roman" w:cs="Times New Roman"/>
          <w:sz w:val="22"/>
          <w:lang w:val="bg"/>
        </w:rPr>
        <w:t xml:space="preserve">Център за </w:t>
      </w:r>
      <w:r w:rsidR="00251A68" w:rsidRPr="006A3366">
        <w:rPr>
          <w:rFonts w:ascii="Times New Roman" w:hAnsi="Times New Roman" w:cs="Times New Roman"/>
          <w:sz w:val="22"/>
          <w:lang w:val="bg"/>
        </w:rPr>
        <w:t>Интернет</w:t>
      </w:r>
      <w:r w:rsidR="00EF3055" w:rsidRPr="006A3366">
        <w:rPr>
          <w:rFonts w:ascii="Times New Roman" w:hAnsi="Times New Roman" w:cs="Times New Roman"/>
          <w:sz w:val="22"/>
          <w:lang w:val="bg"/>
        </w:rPr>
        <w:t xml:space="preserve"> и общество, Харвардски университет,</w:t>
      </w:r>
      <w:r w:rsidR="00471A2B" w:rsidRPr="006A3366">
        <w:rPr>
          <w:rStyle w:val="FootnoteReference"/>
          <w:rFonts w:ascii="Times New Roman" w:hAnsi="Times New Roman" w:cs="Times New Roman"/>
          <w:sz w:val="22"/>
          <w:lang w:val="bg"/>
        </w:rPr>
        <w:footnoteReference w:id="18"/>
      </w:r>
      <w:r w:rsidR="00471A2B" w:rsidRPr="006A3366">
        <w:rPr>
          <w:rFonts w:ascii="Times New Roman" w:hAnsi="Times New Roman" w:cs="Times New Roman"/>
          <w:color w:val="414042"/>
          <w:sz w:val="22"/>
          <w:vertAlign w:val="superscript"/>
          <w:lang w:val="bg"/>
        </w:rPr>
        <w:t xml:space="preserve"> </w:t>
      </w:r>
      <w:r w:rsidR="00EF3055" w:rsidRPr="006A3366">
        <w:rPr>
          <w:rFonts w:ascii="Times New Roman" w:hAnsi="Times New Roman" w:cs="Times New Roman"/>
          <w:sz w:val="22"/>
          <w:lang w:val="bg"/>
        </w:rPr>
        <w:t>инструмент и насоки на</w:t>
      </w:r>
      <w:r w:rsidR="00EF3055" w:rsidRPr="006A3366">
        <w:rPr>
          <w:rFonts w:ascii="Times New Roman" w:hAnsi="Times New Roman" w:cs="Times New Roman"/>
          <w:color w:val="414042"/>
          <w:sz w:val="22"/>
          <w:lang w:val="bg"/>
        </w:rPr>
        <w:t xml:space="preserve"> </w:t>
      </w:r>
      <w:r w:rsidR="00EF3055" w:rsidRPr="006A3366">
        <w:rPr>
          <w:rFonts w:ascii="Times New Roman" w:hAnsi="Times New Roman" w:cs="Times New Roman"/>
          <w:sz w:val="22"/>
          <w:lang w:val="bg"/>
        </w:rPr>
        <w:t>УНИЦЕФ за индустрията за включване на съображения, свързани с правата на детето,</w:t>
      </w:r>
      <w:r w:rsidR="00471A2B" w:rsidRPr="006A3366">
        <w:rPr>
          <w:rStyle w:val="FootnoteReference"/>
          <w:rFonts w:ascii="Times New Roman" w:hAnsi="Times New Roman" w:cs="Times New Roman"/>
          <w:sz w:val="22"/>
          <w:lang w:val="bg"/>
        </w:rPr>
        <w:footnoteReference w:id="19"/>
      </w:r>
      <w:r w:rsidR="00EF3055" w:rsidRPr="006A3366">
        <w:rPr>
          <w:rFonts w:ascii="Times New Roman" w:hAnsi="Times New Roman" w:cs="Times New Roman"/>
          <w:color w:val="414042"/>
          <w:sz w:val="22"/>
          <w:lang w:val="bg"/>
        </w:rPr>
        <w:t xml:space="preserve"> </w:t>
      </w:r>
      <w:r w:rsidR="00EF3055" w:rsidRPr="006A3366">
        <w:rPr>
          <w:rFonts w:ascii="Times New Roman" w:hAnsi="Times New Roman" w:cs="Times New Roman"/>
          <w:sz w:val="22"/>
          <w:lang w:val="bg"/>
        </w:rPr>
        <w:t>или преразгледаните инициативи „Безопасност чрез дизайн</w:t>
      </w:r>
      <w:r w:rsidR="006D3BE0" w:rsidRPr="006A3366">
        <w:rPr>
          <w:rFonts w:ascii="Times New Roman" w:hAnsi="Times New Roman" w:cs="Times New Roman"/>
          <w:sz w:val="22"/>
          <w:lang w:val="bg"/>
        </w:rPr>
        <w:t>“</w:t>
      </w:r>
      <w:r w:rsidR="00471A2B" w:rsidRPr="006A3366">
        <w:rPr>
          <w:rStyle w:val="FootnoteReference"/>
          <w:rFonts w:ascii="Times New Roman" w:hAnsi="Times New Roman" w:cs="Times New Roman"/>
          <w:sz w:val="22"/>
          <w:lang w:val="bg"/>
        </w:rPr>
        <w:footnoteReference w:id="20"/>
      </w:r>
      <w:r w:rsidR="00EF3055" w:rsidRPr="006A3366">
        <w:rPr>
          <w:rFonts w:ascii="Times New Roman" w:hAnsi="Times New Roman" w:cs="Times New Roman"/>
          <w:color w:val="414042"/>
          <w:sz w:val="22"/>
          <w:vertAlign w:val="superscript"/>
          <w:lang w:val="bg"/>
        </w:rPr>
        <w:t xml:space="preserve"> </w:t>
      </w:r>
      <w:r w:rsidR="00EF3055" w:rsidRPr="006A3366">
        <w:rPr>
          <w:rFonts w:ascii="Times New Roman" w:hAnsi="Times New Roman" w:cs="Times New Roman"/>
          <w:sz w:val="22"/>
          <w:lang w:val="bg"/>
        </w:rPr>
        <w:t>(комисар по електронна безопасност на Австралия 2018) или „Риск по дизайн“</w:t>
      </w:r>
      <w:r w:rsidR="002676EA" w:rsidRPr="006A3366">
        <w:rPr>
          <w:rStyle w:val="FootnoteReference"/>
          <w:rFonts w:ascii="Times New Roman" w:hAnsi="Times New Roman" w:cs="Times New Roman"/>
          <w:sz w:val="22"/>
          <w:lang w:val="bg"/>
        </w:rPr>
        <w:footnoteReference w:id="21"/>
      </w:r>
      <w:r w:rsidR="00EF3055" w:rsidRPr="006A3366">
        <w:rPr>
          <w:rFonts w:ascii="Times New Roman" w:hAnsi="Times New Roman" w:cs="Times New Roman"/>
          <w:color w:val="414042"/>
          <w:sz w:val="22"/>
          <w:lang w:val="bg"/>
        </w:rPr>
        <w:t xml:space="preserve"> </w:t>
      </w:r>
      <w:r w:rsidR="002676EA" w:rsidRPr="006A3366">
        <w:rPr>
          <w:rFonts w:ascii="Times New Roman" w:hAnsi="Times New Roman" w:cs="Times New Roman"/>
          <w:sz w:val="22"/>
          <w:lang w:val="bg"/>
        </w:rPr>
        <w:t>(</w:t>
      </w:r>
      <w:r w:rsidR="00EF3055" w:rsidRPr="006A3366">
        <w:rPr>
          <w:rFonts w:ascii="Times New Roman" w:hAnsi="Times New Roman" w:cs="Times New Roman"/>
          <w:sz w:val="22"/>
          <w:lang w:val="bg"/>
        </w:rPr>
        <w:t xml:space="preserve"> Фондация</w:t>
      </w:r>
      <w:r w:rsidR="002676EA" w:rsidRPr="006A3366">
        <w:rPr>
          <w:rFonts w:ascii="Times New Roman" w:hAnsi="Times New Roman" w:cs="Times New Roman"/>
          <w:sz w:val="22"/>
          <w:lang w:val="bg"/>
        </w:rPr>
        <w:t xml:space="preserve"> 5</w:t>
      </w:r>
      <w:r w:rsidR="00EF3055" w:rsidRPr="006A3366">
        <w:rPr>
          <w:rFonts w:ascii="Times New Roman" w:hAnsi="Times New Roman" w:cs="Times New Roman"/>
          <w:sz w:val="22"/>
          <w:lang w:val="bg"/>
        </w:rPr>
        <w:t xml:space="preserve"> права 2021), които поставят правата и безопасността на децата в центъра на проектирането, разработването и пускането на онлайн продукти и услуги.</w:t>
      </w:r>
    </w:p>
    <w:p w:rsidR="00EF3055" w:rsidRPr="006A3366" w:rsidRDefault="00EF3055" w:rsidP="00054105">
      <w:pPr>
        <w:pStyle w:val="Bodytext10"/>
        <w:spacing w:after="0" w:line="240" w:lineRule="auto"/>
        <w:jc w:val="both"/>
        <w:rPr>
          <w:rFonts w:ascii="Times New Roman" w:hAnsi="Times New Roman" w:cs="Times New Roman"/>
          <w:sz w:val="22"/>
        </w:rPr>
      </w:pPr>
    </w:p>
    <w:p w:rsidR="00A50712" w:rsidRPr="006A3366" w:rsidRDefault="00A50712" w:rsidP="00EF3055">
      <w:pPr>
        <w:pStyle w:val="Bodytext10"/>
        <w:shd w:val="clear" w:color="auto" w:fill="EDEDED" w:themeFill="accent3" w:themeFillTint="33"/>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Защитата на децата онлай</w:t>
      </w:r>
      <w:r w:rsidR="003C0F01" w:rsidRPr="006A3366">
        <w:rPr>
          <w:rFonts w:ascii="Times New Roman" w:hAnsi="Times New Roman" w:cs="Times New Roman"/>
          <w:sz w:val="22"/>
          <w:lang w:val="bg"/>
        </w:rPr>
        <w:t xml:space="preserve">н е глобално </w:t>
      </w:r>
      <w:r w:rsidR="003C0F01" w:rsidRPr="006A3366">
        <w:rPr>
          <w:rFonts w:ascii="Times New Roman" w:hAnsi="Times New Roman" w:cs="Times New Roman"/>
          <w:sz w:val="22"/>
          <w:lang w:val="bg"/>
        </w:rPr>
        <w:t>предизвикателство.</w:t>
      </w:r>
      <w:r w:rsidR="006D3BE0" w:rsidRPr="006A3366">
        <w:rPr>
          <w:rFonts w:ascii="Times New Roman" w:hAnsi="Times New Roman" w:cs="Times New Roman"/>
          <w:sz w:val="22"/>
          <w:lang w:val="bg"/>
        </w:rPr>
        <w:t xml:space="preserve"> </w:t>
      </w:r>
      <w:r w:rsidRPr="006A3366">
        <w:rPr>
          <w:rFonts w:ascii="Times New Roman" w:hAnsi="Times New Roman" w:cs="Times New Roman"/>
          <w:sz w:val="22"/>
          <w:lang w:val="bg"/>
        </w:rPr>
        <w:t xml:space="preserve">Поради бързия напредък в технологиите и обществото и безграничната природа на </w:t>
      </w:r>
      <w:r w:rsidR="00251A68" w:rsidRPr="006A3366">
        <w:rPr>
          <w:rFonts w:ascii="Times New Roman" w:hAnsi="Times New Roman" w:cs="Times New Roman"/>
          <w:sz w:val="22"/>
          <w:lang w:val="bg"/>
        </w:rPr>
        <w:t>Интернет</w:t>
      </w:r>
      <w:r w:rsidRPr="006A3366">
        <w:rPr>
          <w:rFonts w:ascii="Times New Roman" w:hAnsi="Times New Roman" w:cs="Times New Roman"/>
          <w:sz w:val="22"/>
          <w:lang w:val="bg"/>
        </w:rPr>
        <w:t xml:space="preserve">, </w:t>
      </w:r>
      <w:r w:rsidR="00251A68" w:rsidRPr="006A3366">
        <w:rPr>
          <w:rFonts w:ascii="Times New Roman" w:hAnsi="Times New Roman" w:cs="Times New Roman"/>
          <w:sz w:val="22"/>
          <w:lang w:val="bg"/>
        </w:rPr>
        <w:t>защита</w:t>
      </w:r>
      <w:r w:rsidRPr="006A3366">
        <w:rPr>
          <w:rFonts w:ascii="Times New Roman" w:hAnsi="Times New Roman" w:cs="Times New Roman"/>
          <w:sz w:val="22"/>
          <w:lang w:val="bg"/>
        </w:rPr>
        <w:t>та на децата онлайн трябва да бъде гъвкава и</w:t>
      </w:r>
      <w:r w:rsidR="00F525B8" w:rsidRPr="006A3366">
        <w:rPr>
          <w:rFonts w:ascii="Times New Roman" w:hAnsi="Times New Roman" w:cs="Times New Roman"/>
          <w:sz w:val="22"/>
          <w:lang w:val="bg"/>
        </w:rPr>
        <w:t xml:space="preserve"> адаптивна, за да е</w:t>
      </w:r>
      <w:r w:rsidR="00E26958" w:rsidRPr="006A3366">
        <w:rPr>
          <w:rFonts w:ascii="Times New Roman" w:hAnsi="Times New Roman" w:cs="Times New Roman"/>
          <w:sz w:val="22"/>
          <w:lang w:val="bg"/>
        </w:rPr>
        <w:t xml:space="preserve"> ефикасна</w:t>
      </w:r>
      <w:r w:rsidRPr="006A3366">
        <w:rPr>
          <w:rFonts w:ascii="Times New Roman" w:hAnsi="Times New Roman" w:cs="Times New Roman"/>
          <w:sz w:val="22"/>
          <w:lang w:val="bg"/>
        </w:rPr>
        <w:t>.</w:t>
      </w:r>
    </w:p>
    <w:p w:rsidR="00A50712" w:rsidRPr="006A3366" w:rsidRDefault="00A50712" w:rsidP="00EF3055">
      <w:pPr>
        <w:pStyle w:val="Bodytext10"/>
        <w:shd w:val="clear" w:color="auto" w:fill="EDEDED" w:themeFill="accent3" w:themeFillTint="33"/>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Защитата на децата онлайн изисква цялостна стратегия за изграждане на безопасн</w:t>
      </w:r>
      <w:r w:rsidR="00E26958" w:rsidRPr="006A3366">
        <w:rPr>
          <w:rFonts w:ascii="Times New Roman" w:hAnsi="Times New Roman" w:cs="Times New Roman"/>
          <w:sz w:val="22"/>
          <w:lang w:val="bg"/>
        </w:rPr>
        <w:t>а, съобразена с пола,</w:t>
      </w:r>
      <w:r w:rsidRPr="006A3366">
        <w:rPr>
          <w:rFonts w:ascii="Times New Roman" w:hAnsi="Times New Roman" w:cs="Times New Roman"/>
          <w:sz w:val="22"/>
          <w:lang w:val="bg"/>
        </w:rPr>
        <w:t xml:space="preserve"> с възрастта, приобщаваща и зачитаща цифрова сре</w:t>
      </w:r>
      <w:r w:rsidR="00E26958" w:rsidRPr="006A3366">
        <w:rPr>
          <w:rFonts w:ascii="Times New Roman" w:hAnsi="Times New Roman" w:cs="Times New Roman"/>
          <w:sz w:val="22"/>
          <w:lang w:val="bg"/>
        </w:rPr>
        <w:t>да за децата и младите хора, кое</w:t>
      </w:r>
      <w:r w:rsidRPr="006A3366">
        <w:rPr>
          <w:rFonts w:ascii="Times New Roman" w:hAnsi="Times New Roman" w:cs="Times New Roman"/>
          <w:sz w:val="22"/>
          <w:lang w:val="bg"/>
        </w:rPr>
        <w:t>то се характеризира с:</w:t>
      </w:r>
    </w:p>
    <w:p w:rsidR="00A50712" w:rsidRPr="006A3366" w:rsidRDefault="00E26958" w:rsidP="00EF3055">
      <w:pPr>
        <w:pStyle w:val="Bodytext10"/>
        <w:shd w:val="clear" w:color="auto" w:fill="EDEDED" w:themeFill="accent3" w:themeFillTint="33"/>
        <w:spacing w:after="0" w:line="240" w:lineRule="auto"/>
        <w:jc w:val="both"/>
        <w:rPr>
          <w:rFonts w:ascii="Times New Roman" w:hAnsi="Times New Roman" w:cs="Times New Roman"/>
          <w:sz w:val="22"/>
        </w:rPr>
      </w:pPr>
      <w:r w:rsidRPr="006A3366">
        <w:rPr>
          <w:rFonts w:ascii="Times New Roman" w:hAnsi="Times New Roman" w:cs="Times New Roman"/>
          <w:sz w:val="22"/>
          <w:lang w:val="bg"/>
        </w:rPr>
        <w:t>•</w:t>
      </w:r>
      <w:r w:rsidR="00A50712" w:rsidRPr="006A3366">
        <w:rPr>
          <w:rFonts w:ascii="Times New Roman" w:hAnsi="Times New Roman" w:cs="Times New Roman"/>
          <w:sz w:val="22"/>
          <w:lang w:val="bg"/>
        </w:rPr>
        <w:t>подход, основан на правата на детето, който защитава правата и отговорностите на обществото да зачита правата на децата, залегнали в Конвенцията на ООН за правата на детето и в Общ коментар № 25 (2021 г.) относно правата на деца</w:t>
      </w:r>
      <w:r w:rsidR="00054105" w:rsidRPr="006A3366">
        <w:rPr>
          <w:rFonts w:ascii="Times New Roman" w:hAnsi="Times New Roman" w:cs="Times New Roman"/>
          <w:sz w:val="22"/>
          <w:lang w:val="bg"/>
        </w:rPr>
        <w:t>та във връзка с цифровата среда</w:t>
      </w:r>
      <w:r w:rsidR="00A50712" w:rsidRPr="006A3366">
        <w:rPr>
          <w:rStyle w:val="FootnoteReference"/>
          <w:rFonts w:ascii="Times New Roman" w:hAnsi="Times New Roman" w:cs="Times New Roman"/>
          <w:sz w:val="22"/>
          <w:lang w:val="bg"/>
        </w:rPr>
        <w:footnoteReference w:id="22"/>
      </w:r>
      <w:r w:rsidR="00054105" w:rsidRPr="006A3366">
        <w:rPr>
          <w:rFonts w:ascii="Times New Roman" w:hAnsi="Times New Roman" w:cs="Times New Roman"/>
          <w:sz w:val="22"/>
        </w:rPr>
        <w:t xml:space="preserve"> ;</w:t>
      </w:r>
    </w:p>
    <w:p w:rsidR="00A50712" w:rsidRPr="006A3366" w:rsidRDefault="00A50712" w:rsidP="006D3BE0">
      <w:pPr>
        <w:pStyle w:val="Bodytext10"/>
        <w:numPr>
          <w:ilvl w:val="0"/>
          <w:numId w:val="6"/>
        </w:numPr>
        <w:shd w:val="clear" w:color="auto" w:fill="EDEDED" w:themeFill="accent3" w:themeFillTint="33"/>
        <w:spacing w:after="0"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динамичен баланс между осигуряв</w:t>
      </w:r>
      <w:r w:rsidR="00E26958" w:rsidRPr="006A3366">
        <w:rPr>
          <w:rFonts w:ascii="Times New Roman" w:hAnsi="Times New Roman" w:cs="Times New Roman"/>
          <w:sz w:val="22"/>
          <w:lang w:val="bg"/>
        </w:rPr>
        <w:t xml:space="preserve">ането на </w:t>
      </w:r>
      <w:r w:rsidR="00251A68" w:rsidRPr="006A3366">
        <w:rPr>
          <w:rFonts w:ascii="Times New Roman" w:hAnsi="Times New Roman" w:cs="Times New Roman"/>
          <w:sz w:val="22"/>
          <w:lang w:val="bg"/>
        </w:rPr>
        <w:t>защита</w:t>
      </w:r>
      <w:r w:rsidR="00E26958" w:rsidRPr="006A3366">
        <w:rPr>
          <w:rFonts w:ascii="Times New Roman" w:hAnsi="Times New Roman" w:cs="Times New Roman"/>
          <w:sz w:val="22"/>
          <w:lang w:val="bg"/>
        </w:rPr>
        <w:t xml:space="preserve"> и </w:t>
      </w:r>
      <w:r w:rsidRPr="006A3366">
        <w:rPr>
          <w:rFonts w:ascii="Times New Roman" w:hAnsi="Times New Roman" w:cs="Times New Roman"/>
          <w:sz w:val="22"/>
          <w:lang w:val="bg"/>
        </w:rPr>
        <w:t>на равни и безопасни възможности за децата да бъдат цифрови граждани;</w:t>
      </w:r>
    </w:p>
    <w:p w:rsidR="00A50712" w:rsidRPr="006A3366" w:rsidRDefault="00A50712" w:rsidP="006D3BE0">
      <w:pPr>
        <w:pStyle w:val="Bodytext10"/>
        <w:numPr>
          <w:ilvl w:val="0"/>
          <w:numId w:val="6"/>
        </w:numPr>
        <w:shd w:val="clear" w:color="auto" w:fill="EDEDED" w:themeFill="accent3" w:themeFillTint="33"/>
        <w:spacing w:after="0"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предотвратяване на всички вреди;</w:t>
      </w:r>
    </w:p>
    <w:p w:rsidR="00A50712" w:rsidRPr="006A3366" w:rsidRDefault="00A50712" w:rsidP="006D3BE0">
      <w:pPr>
        <w:pStyle w:val="Bodytext10"/>
        <w:numPr>
          <w:ilvl w:val="0"/>
          <w:numId w:val="6"/>
        </w:numPr>
        <w:shd w:val="clear" w:color="auto" w:fill="EDEDED" w:themeFill="accent3" w:themeFillTint="33"/>
        <w:spacing w:after="0"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ориентир</w:t>
      </w:r>
      <w:r w:rsidR="00AA1946" w:rsidRPr="006A3366">
        <w:rPr>
          <w:rFonts w:ascii="Times New Roman" w:hAnsi="Times New Roman" w:cs="Times New Roman"/>
          <w:sz w:val="22"/>
          <w:lang w:val="bg"/>
        </w:rPr>
        <w:t>ана към децата реакция</w:t>
      </w:r>
      <w:r w:rsidRPr="006A3366">
        <w:rPr>
          <w:rFonts w:ascii="Times New Roman" w:hAnsi="Times New Roman" w:cs="Times New Roman"/>
          <w:sz w:val="22"/>
          <w:lang w:val="bg"/>
        </w:rPr>
        <w:t xml:space="preserve"> и самопомощ в отговор на заплахите, като се обръща специално внимание на кризата с </w:t>
      </w:r>
      <w:r w:rsidR="001420AC" w:rsidRPr="006A3366">
        <w:rPr>
          <w:rFonts w:ascii="Times New Roman" w:hAnsi="Times New Roman" w:cs="Times New Roman"/>
          <w:sz w:val="22"/>
          <w:lang w:val="bg"/>
        </w:rPr>
        <w:t>КОВИД</w:t>
      </w:r>
      <w:r w:rsidRPr="006A3366">
        <w:rPr>
          <w:rFonts w:ascii="Times New Roman" w:hAnsi="Times New Roman" w:cs="Times New Roman"/>
          <w:sz w:val="22"/>
          <w:lang w:val="bg"/>
        </w:rPr>
        <w:t>-19 и на сценариите за реагиране и възстановяване в това отношение.</w:t>
      </w:r>
    </w:p>
    <w:p w:rsidR="00A50712" w:rsidRPr="006A3366" w:rsidRDefault="00A50712" w:rsidP="00EF3055">
      <w:pPr>
        <w:pStyle w:val="Bodytext10"/>
        <w:shd w:val="clear" w:color="auto" w:fill="EDEDED" w:themeFill="accent3" w:themeFillTint="33"/>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Този подход включва и участието на децата в разработването, прилагането и оценката на решенията за осигуряване на безопасността на децата онлайн.</w:t>
      </w:r>
    </w:p>
    <w:p w:rsidR="00A50712" w:rsidRPr="006A3366" w:rsidRDefault="00A50712" w:rsidP="00EF3055">
      <w:pPr>
        <w:pStyle w:val="Bodytext10"/>
        <w:shd w:val="clear" w:color="auto" w:fill="EDEDED" w:themeFill="accent3" w:themeFillTint="33"/>
        <w:spacing w:after="0" w:line="240" w:lineRule="auto"/>
        <w:jc w:val="both"/>
        <w:rPr>
          <w:rFonts w:ascii="Times New Roman" w:hAnsi="Times New Roman" w:cs="Times New Roman"/>
          <w:sz w:val="22"/>
          <w:lang w:val="bg"/>
        </w:rPr>
      </w:pPr>
    </w:p>
    <w:p w:rsidR="00A50712" w:rsidRPr="006A3366" w:rsidRDefault="00A50712" w:rsidP="00054105">
      <w:pPr>
        <w:pStyle w:val="Bodytext10"/>
        <w:spacing w:after="0" w:line="240" w:lineRule="auto"/>
        <w:jc w:val="both"/>
        <w:rPr>
          <w:rFonts w:ascii="Times New Roman" w:hAnsi="Times New Roman" w:cs="Times New Roman"/>
          <w:sz w:val="22"/>
          <w:lang w:val="bg"/>
        </w:rPr>
      </w:pPr>
    </w:p>
    <w:p w:rsidR="005220AF" w:rsidRPr="006A3366" w:rsidRDefault="005220AF" w:rsidP="005F7DBB">
      <w:pPr>
        <w:keepNext/>
        <w:keepLines/>
        <w:widowControl w:val="0"/>
        <w:spacing w:after="120" w:line="240" w:lineRule="auto"/>
        <w:outlineLvl w:val="0"/>
        <w:rPr>
          <w:rFonts w:ascii="Times New Roman" w:eastAsia="Arial" w:hAnsi="Times New Roman" w:cs="Times New Roman"/>
          <w:b/>
          <w:color w:val="069CD6"/>
          <w:lang w:val="bg"/>
        </w:rPr>
      </w:pPr>
      <w:bookmarkStart w:id="0" w:name="bookmark4"/>
      <w:r w:rsidRPr="006A3366">
        <w:rPr>
          <w:rFonts w:ascii="Times New Roman" w:eastAsia="Arial" w:hAnsi="Times New Roman" w:cs="Times New Roman"/>
          <w:b/>
          <w:color w:val="069CD6"/>
          <w:lang w:val="bg"/>
        </w:rPr>
        <w:t>Разработване на национална стратегия</w:t>
      </w:r>
      <w:bookmarkEnd w:id="0"/>
    </w:p>
    <w:p w:rsidR="00F525B8" w:rsidRPr="006A3366" w:rsidRDefault="00EA1D89" w:rsidP="006D3BE0">
      <w:pPr>
        <w:widowControl w:val="0"/>
        <w:spacing w:after="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За да се реагира ефикасно</w:t>
      </w:r>
      <w:r w:rsidR="005220AF" w:rsidRPr="006A3366">
        <w:rPr>
          <w:rFonts w:ascii="Times New Roman" w:eastAsia="Arial" w:hAnsi="Times New Roman" w:cs="Times New Roman"/>
          <w:color w:val="231F20"/>
          <w:lang w:val="bg"/>
        </w:rPr>
        <w:t xml:space="preserve"> на онлайн рисковете и вредите за децата, една приобщаваща нац</w:t>
      </w:r>
      <w:r w:rsidR="000C68F3" w:rsidRPr="006A3366">
        <w:rPr>
          <w:rFonts w:ascii="Times New Roman" w:eastAsia="Arial" w:hAnsi="Times New Roman" w:cs="Times New Roman"/>
          <w:color w:val="231F20"/>
          <w:lang w:val="bg"/>
        </w:rPr>
        <w:t xml:space="preserve">ионална стратегия за </w:t>
      </w:r>
      <w:r w:rsidR="00251A68" w:rsidRPr="006A3366">
        <w:rPr>
          <w:rFonts w:ascii="Times New Roman" w:eastAsia="Arial" w:hAnsi="Times New Roman" w:cs="Times New Roman"/>
          <w:color w:val="231F20"/>
          <w:lang w:val="bg"/>
        </w:rPr>
        <w:t>защита</w:t>
      </w:r>
      <w:r w:rsidR="000C68F3" w:rsidRPr="006A3366">
        <w:rPr>
          <w:rFonts w:ascii="Times New Roman" w:eastAsia="Arial" w:hAnsi="Times New Roman" w:cs="Times New Roman"/>
          <w:color w:val="231F20"/>
          <w:lang w:val="bg"/>
        </w:rPr>
        <w:t xml:space="preserve"> на </w:t>
      </w:r>
      <w:r w:rsidR="005220AF" w:rsidRPr="006A3366">
        <w:rPr>
          <w:rFonts w:ascii="Times New Roman" w:eastAsia="Arial" w:hAnsi="Times New Roman" w:cs="Times New Roman"/>
          <w:color w:val="231F20"/>
          <w:lang w:val="bg"/>
        </w:rPr>
        <w:t>децата с участието на множество заинтересовани страни</w:t>
      </w:r>
      <w:r w:rsidRPr="006A3366">
        <w:rPr>
          <w:rFonts w:ascii="Times New Roman" w:eastAsia="Arial" w:hAnsi="Times New Roman" w:cs="Times New Roman"/>
          <w:color w:val="231F20"/>
          <w:lang w:val="bg"/>
        </w:rPr>
        <w:t xml:space="preserve"> </w:t>
      </w:r>
      <w:r w:rsidR="005F7DBB" w:rsidRPr="006A3366">
        <w:rPr>
          <w:rFonts w:ascii="Times New Roman" w:eastAsia="Arial" w:hAnsi="Times New Roman" w:cs="Times New Roman"/>
          <w:color w:val="231F20"/>
          <w:lang w:val="bg"/>
        </w:rPr>
        <w:t xml:space="preserve">следва </w:t>
      </w:r>
      <w:r w:rsidRPr="006A3366">
        <w:rPr>
          <w:rFonts w:ascii="Times New Roman" w:eastAsia="Arial" w:hAnsi="Times New Roman" w:cs="Times New Roman"/>
          <w:color w:val="231F20"/>
          <w:lang w:val="bg"/>
        </w:rPr>
        <w:t xml:space="preserve">да </w:t>
      </w:r>
      <w:r w:rsidR="005220AF" w:rsidRPr="006A3366">
        <w:rPr>
          <w:rFonts w:ascii="Times New Roman" w:eastAsia="Arial" w:hAnsi="Times New Roman" w:cs="Times New Roman"/>
          <w:color w:val="231F20"/>
          <w:lang w:val="bg"/>
        </w:rPr>
        <w:t xml:space="preserve">включва разработването на нови политики (и </w:t>
      </w:r>
      <w:r w:rsidRPr="006A3366">
        <w:rPr>
          <w:rFonts w:ascii="Times New Roman" w:eastAsia="Arial" w:hAnsi="Times New Roman" w:cs="Times New Roman"/>
          <w:color w:val="231F20"/>
          <w:lang w:val="bg"/>
        </w:rPr>
        <w:t xml:space="preserve">да интегрира и </w:t>
      </w:r>
      <w:r w:rsidR="005F7DBB" w:rsidRPr="006A3366">
        <w:rPr>
          <w:rFonts w:ascii="Times New Roman" w:eastAsia="Arial" w:hAnsi="Times New Roman" w:cs="Times New Roman"/>
          <w:color w:val="231F20"/>
          <w:lang w:val="bg"/>
        </w:rPr>
        <w:t>препраща</w:t>
      </w:r>
      <w:r w:rsidR="005220AF" w:rsidRPr="006A3366">
        <w:rPr>
          <w:rFonts w:ascii="Times New Roman" w:eastAsia="Arial" w:hAnsi="Times New Roman" w:cs="Times New Roman"/>
          <w:color w:val="231F20"/>
          <w:lang w:val="bg"/>
        </w:rPr>
        <w:t xml:space="preserve"> къ</w:t>
      </w:r>
      <w:r w:rsidRPr="006A3366">
        <w:rPr>
          <w:rFonts w:ascii="Times New Roman" w:eastAsia="Arial" w:hAnsi="Times New Roman" w:cs="Times New Roman"/>
          <w:color w:val="231F20"/>
          <w:lang w:val="bg"/>
        </w:rPr>
        <w:t xml:space="preserve">м съществуващите политики) и да  </w:t>
      </w:r>
      <w:r w:rsidR="005220AF" w:rsidRPr="006A3366">
        <w:rPr>
          <w:rFonts w:ascii="Times New Roman" w:eastAsia="Arial" w:hAnsi="Times New Roman" w:cs="Times New Roman"/>
          <w:color w:val="231F20"/>
          <w:lang w:val="bg"/>
        </w:rPr>
        <w:t>осигури н</w:t>
      </w:r>
      <w:r w:rsidR="00876CE4" w:rsidRPr="006A3366">
        <w:rPr>
          <w:rFonts w:ascii="Times New Roman" w:eastAsia="Arial" w:hAnsi="Times New Roman" w:cs="Times New Roman"/>
          <w:color w:val="231F20"/>
          <w:lang w:val="bg"/>
        </w:rPr>
        <w:t xml:space="preserve">еобходимата рамка за глобалното </w:t>
      </w:r>
      <w:r w:rsidRPr="006A3366">
        <w:rPr>
          <w:rFonts w:ascii="Times New Roman" w:eastAsia="Arial" w:hAnsi="Times New Roman" w:cs="Times New Roman"/>
          <w:color w:val="231F20"/>
          <w:lang w:val="bg"/>
        </w:rPr>
        <w:t>предизвикателство з</w:t>
      </w:r>
      <w:r w:rsidR="005220AF" w:rsidRPr="006A3366">
        <w:rPr>
          <w:rFonts w:ascii="Times New Roman" w:eastAsia="Arial" w:hAnsi="Times New Roman" w:cs="Times New Roman"/>
          <w:color w:val="231F20"/>
          <w:lang w:val="bg"/>
        </w:rPr>
        <w:t xml:space="preserve">а </w:t>
      </w:r>
      <w:r w:rsidR="00251A68" w:rsidRPr="006A3366">
        <w:rPr>
          <w:rFonts w:ascii="Times New Roman" w:eastAsia="Arial" w:hAnsi="Times New Roman" w:cs="Times New Roman"/>
          <w:color w:val="231F20"/>
          <w:lang w:val="bg"/>
        </w:rPr>
        <w:t>защита</w:t>
      </w:r>
      <w:r w:rsidR="005220AF" w:rsidRPr="006A3366">
        <w:rPr>
          <w:rFonts w:ascii="Times New Roman" w:eastAsia="Arial" w:hAnsi="Times New Roman" w:cs="Times New Roman"/>
          <w:color w:val="231F20"/>
          <w:lang w:val="bg"/>
        </w:rPr>
        <w:t>та на децата онлайн</w:t>
      </w:r>
      <w:r w:rsidR="00BC4FE4" w:rsidRPr="006A3366">
        <w:rPr>
          <w:rStyle w:val="FootnoteReference"/>
          <w:rFonts w:ascii="Times New Roman" w:hAnsi="Times New Roman" w:cs="Times New Roman"/>
          <w:lang w:val="bg"/>
        </w:rPr>
        <w:footnoteReference w:id="23"/>
      </w:r>
    </w:p>
    <w:p w:rsidR="000C68F3" w:rsidRPr="006A3366" w:rsidRDefault="005220AF" w:rsidP="00F525B8">
      <w:pPr>
        <w:widowControl w:val="0"/>
        <w:spacing w:after="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Стратегията след</w:t>
      </w:r>
      <w:r w:rsidR="00EA1D89" w:rsidRPr="006A3366">
        <w:rPr>
          <w:rFonts w:ascii="Times New Roman" w:eastAsia="Arial" w:hAnsi="Times New Roman" w:cs="Times New Roman"/>
          <w:color w:val="231F20"/>
          <w:lang w:val="bg"/>
        </w:rPr>
        <w:t>ва да бъде напълно интегрирана в</w:t>
      </w:r>
      <w:r w:rsidRPr="006A3366">
        <w:rPr>
          <w:rFonts w:ascii="Times New Roman" w:eastAsia="Arial" w:hAnsi="Times New Roman" w:cs="Times New Roman"/>
          <w:color w:val="231F20"/>
          <w:lang w:val="bg"/>
        </w:rPr>
        <w:t xml:space="preserve"> рамки</w:t>
      </w:r>
      <w:r w:rsidR="00EA1D89" w:rsidRPr="006A3366">
        <w:rPr>
          <w:rFonts w:ascii="Times New Roman" w:eastAsia="Arial" w:hAnsi="Times New Roman" w:cs="Times New Roman"/>
          <w:color w:val="231F20"/>
          <w:lang w:val="bg"/>
        </w:rPr>
        <w:t>те на политиката, свързана</w:t>
      </w:r>
      <w:r w:rsidRPr="006A3366">
        <w:rPr>
          <w:rFonts w:ascii="Times New Roman" w:eastAsia="Arial" w:hAnsi="Times New Roman" w:cs="Times New Roman"/>
          <w:color w:val="231F20"/>
          <w:lang w:val="bg"/>
        </w:rPr>
        <w:t xml:space="preserve"> с правата на децата, и да допълва националните политики за </w:t>
      </w:r>
      <w:r w:rsidR="00251A68" w:rsidRPr="006A3366">
        <w:rPr>
          <w:rFonts w:ascii="Times New Roman" w:eastAsia="Arial" w:hAnsi="Times New Roman" w:cs="Times New Roman"/>
          <w:color w:val="231F20"/>
          <w:lang w:val="bg"/>
        </w:rPr>
        <w:t>защита</w:t>
      </w:r>
      <w:r w:rsidRPr="006A3366">
        <w:rPr>
          <w:rFonts w:ascii="Times New Roman" w:eastAsia="Arial" w:hAnsi="Times New Roman" w:cs="Times New Roman"/>
          <w:color w:val="231F20"/>
          <w:lang w:val="bg"/>
        </w:rPr>
        <w:t xml:space="preserve"> на детето, като предлага специфична рамка за всички рискове и потенциални вреди за децата, която има за цел да гарантира безопасна, приобщаваща и овластяваща цифрова среда.</w:t>
      </w:r>
      <w:r w:rsidR="005F7DBB"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 xml:space="preserve">Тази </w:t>
      </w:r>
      <w:r w:rsidRPr="006A3366">
        <w:rPr>
          <w:rFonts w:ascii="Times New Roman" w:eastAsia="Arial" w:hAnsi="Times New Roman" w:cs="Times New Roman"/>
          <w:color w:val="231F20"/>
          <w:lang w:val="bg"/>
        </w:rPr>
        <w:lastRenderedPageBreak/>
        <w:t xml:space="preserve">стратегия </w:t>
      </w:r>
      <w:r w:rsidR="00EA1D89" w:rsidRPr="006A3366">
        <w:rPr>
          <w:rFonts w:ascii="Times New Roman" w:eastAsia="Arial" w:hAnsi="Times New Roman" w:cs="Times New Roman"/>
          <w:color w:val="231F20"/>
          <w:lang w:val="bg"/>
        </w:rPr>
        <w:t>укрепва ефикасната</w:t>
      </w:r>
      <w:r w:rsidRPr="006A3366">
        <w:rPr>
          <w:rFonts w:ascii="Times New Roman" w:eastAsia="Arial" w:hAnsi="Times New Roman" w:cs="Times New Roman"/>
          <w:color w:val="231F20"/>
          <w:lang w:val="bg"/>
        </w:rPr>
        <w:t xml:space="preserve"> координация между заинтересованите страни и следва да отчита значението, да формулира визията и да определя ролята на следните заинтересовани страни</w:t>
      </w:r>
      <w:r w:rsidR="000C68F3" w:rsidRPr="006A3366">
        <w:rPr>
          <w:rFonts w:ascii="Times New Roman" w:eastAsia="Arial" w:hAnsi="Times New Roman" w:cs="Times New Roman"/>
          <w:color w:val="231F20"/>
          <w:lang w:val="bg"/>
        </w:rPr>
        <w:t>:</w:t>
      </w:r>
    </w:p>
    <w:p w:rsidR="00BC4FE4" w:rsidRPr="006A3366" w:rsidRDefault="005F7DBB" w:rsidP="005F7DBB">
      <w:pPr>
        <w:pStyle w:val="ListParagraph"/>
        <w:widowControl w:val="0"/>
        <w:numPr>
          <w:ilvl w:val="0"/>
          <w:numId w:val="7"/>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 xml:space="preserve">институции </w:t>
      </w:r>
      <w:r w:rsidR="00F54FA5" w:rsidRPr="006A3366">
        <w:rPr>
          <w:rFonts w:ascii="Times New Roman" w:eastAsia="Arial" w:hAnsi="Times New Roman" w:cs="Times New Roman"/>
          <w:color w:val="231F20"/>
          <w:lang w:val="bg"/>
        </w:rPr>
        <w:t>на д</w:t>
      </w:r>
      <w:r w:rsidR="000C68F3" w:rsidRPr="006A3366">
        <w:rPr>
          <w:rFonts w:ascii="Times New Roman" w:eastAsia="Arial" w:hAnsi="Times New Roman" w:cs="Times New Roman"/>
          <w:color w:val="231F20"/>
          <w:lang w:val="bg"/>
        </w:rPr>
        <w:t>ържавното управление на местно,</w:t>
      </w:r>
      <w:r w:rsidRPr="006A3366">
        <w:rPr>
          <w:rFonts w:ascii="Times New Roman" w:eastAsia="Arial" w:hAnsi="Times New Roman" w:cs="Times New Roman"/>
          <w:color w:val="231F20"/>
          <w:lang w:val="bg"/>
        </w:rPr>
        <w:t xml:space="preserve"> </w:t>
      </w:r>
      <w:r w:rsidR="00F54FA5" w:rsidRPr="006A3366">
        <w:rPr>
          <w:rFonts w:ascii="Times New Roman" w:eastAsia="Arial" w:hAnsi="Times New Roman" w:cs="Times New Roman"/>
          <w:color w:val="231F20"/>
          <w:lang w:val="bg"/>
        </w:rPr>
        <w:t xml:space="preserve">национално и регионално </w:t>
      </w:r>
      <w:r w:rsidR="000C68F3" w:rsidRPr="006A3366">
        <w:rPr>
          <w:rFonts w:ascii="Times New Roman" w:eastAsia="Arial" w:hAnsi="Times New Roman" w:cs="Times New Roman"/>
          <w:color w:val="231F20"/>
        </w:rPr>
        <w:t xml:space="preserve"> </w:t>
      </w:r>
      <w:r w:rsidR="00F54FA5" w:rsidRPr="006A3366">
        <w:rPr>
          <w:rFonts w:ascii="Times New Roman" w:eastAsia="Arial" w:hAnsi="Times New Roman" w:cs="Times New Roman"/>
          <w:color w:val="231F20"/>
          <w:lang w:val="bg"/>
        </w:rPr>
        <w:t xml:space="preserve">равнище (напр. вътрешни работи, здравеопазване, </w:t>
      </w:r>
      <w:r w:rsidR="000C68F3" w:rsidRPr="006A3366">
        <w:rPr>
          <w:rFonts w:ascii="Times New Roman" w:eastAsia="Arial" w:hAnsi="Times New Roman" w:cs="Times New Roman"/>
          <w:color w:val="231F20"/>
          <w:lang w:val="bg"/>
        </w:rPr>
        <w:t>образование, правосъдие</w:t>
      </w:r>
      <w:r w:rsidR="00EA1D89" w:rsidRPr="006A3366">
        <w:rPr>
          <w:rFonts w:ascii="Times New Roman" w:eastAsia="Arial" w:hAnsi="Times New Roman" w:cs="Times New Roman"/>
          <w:color w:val="231F20"/>
          <w:lang w:val="bg"/>
        </w:rPr>
        <w:t xml:space="preserve">, </w:t>
      </w:r>
      <w:r w:rsidR="00BC4FE4" w:rsidRPr="006A3366">
        <w:rPr>
          <w:rFonts w:ascii="Times New Roman" w:eastAsia="Arial" w:hAnsi="Times New Roman" w:cs="Times New Roman"/>
          <w:color w:val="231F20"/>
          <w:lang w:val="bg"/>
        </w:rPr>
        <w:t>социално благосъс</w:t>
      </w:r>
      <w:r w:rsidR="00EA1D89" w:rsidRPr="006A3366">
        <w:rPr>
          <w:rFonts w:ascii="Times New Roman" w:eastAsia="Arial" w:hAnsi="Times New Roman" w:cs="Times New Roman"/>
          <w:color w:val="231F20"/>
          <w:lang w:val="bg"/>
        </w:rPr>
        <w:t>тояние/защита на децата, цифровизация</w:t>
      </w:r>
      <w:r w:rsidR="00BC4FE4" w:rsidRPr="006A3366">
        <w:rPr>
          <w:rFonts w:ascii="Times New Roman" w:eastAsia="Arial" w:hAnsi="Times New Roman" w:cs="Times New Roman"/>
          <w:color w:val="231F20"/>
          <w:lang w:val="bg"/>
        </w:rPr>
        <w:t>/информация, регулатори);</w:t>
      </w:r>
    </w:p>
    <w:p w:rsidR="00BC4FE4" w:rsidRPr="006A3366" w:rsidRDefault="00BC4FE4" w:rsidP="005F7DBB">
      <w:pPr>
        <w:pStyle w:val="ListParagraph"/>
        <w:widowControl w:val="0"/>
        <w:numPr>
          <w:ilvl w:val="0"/>
          <w:numId w:val="7"/>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правоприлагане;</w:t>
      </w:r>
    </w:p>
    <w:p w:rsidR="00BC4FE4" w:rsidRPr="006A3366" w:rsidRDefault="00BC4FE4" w:rsidP="00F525B8">
      <w:pPr>
        <w:pStyle w:val="ListParagraph"/>
        <w:widowControl w:val="0"/>
        <w:numPr>
          <w:ilvl w:val="0"/>
          <w:numId w:val="7"/>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организации за социални и здравни услуги (напр.</w:t>
      </w:r>
      <w:r w:rsidR="005F7DBB"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 xml:space="preserve">консултации, услуги за подкрепа, служба за </w:t>
      </w:r>
      <w:r w:rsidR="00251A68" w:rsidRPr="006A3366">
        <w:rPr>
          <w:rFonts w:ascii="Times New Roman" w:eastAsia="Arial" w:hAnsi="Times New Roman" w:cs="Times New Roman"/>
          <w:color w:val="231F20"/>
          <w:lang w:val="bg"/>
        </w:rPr>
        <w:t>защита</w:t>
      </w:r>
      <w:r w:rsidR="00EA1D89" w:rsidRPr="006A3366">
        <w:rPr>
          <w:rFonts w:ascii="Times New Roman" w:eastAsia="Arial" w:hAnsi="Times New Roman" w:cs="Times New Roman"/>
          <w:color w:val="231F20"/>
          <w:lang w:val="bg"/>
        </w:rPr>
        <w:t xml:space="preserve"> на младежта, безопасни домове</w:t>
      </w:r>
      <w:r w:rsidRPr="006A3366">
        <w:rPr>
          <w:rFonts w:ascii="Times New Roman" w:eastAsia="Arial" w:hAnsi="Times New Roman" w:cs="Times New Roman"/>
          <w:color w:val="231F20"/>
          <w:lang w:val="bg"/>
        </w:rPr>
        <w:t>, рехабилитация, здравни услуги);</w:t>
      </w:r>
    </w:p>
    <w:p w:rsidR="00BC4FE4" w:rsidRPr="006A3366" w:rsidRDefault="00BC4FE4" w:rsidP="005F7DBB">
      <w:pPr>
        <w:pStyle w:val="ListParagraph"/>
        <w:widowControl w:val="0"/>
        <w:numPr>
          <w:ilvl w:val="0"/>
          <w:numId w:val="7"/>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 xml:space="preserve">ИКТ сектор — например онлайн платформи, доставчици на съдържание, доставчици на </w:t>
      </w:r>
      <w:r w:rsidR="00251A68" w:rsidRPr="006A3366">
        <w:rPr>
          <w:rFonts w:ascii="Times New Roman" w:eastAsia="Arial" w:hAnsi="Times New Roman" w:cs="Times New Roman"/>
          <w:color w:val="231F20"/>
          <w:lang w:val="bg"/>
        </w:rPr>
        <w:t>Интернет</w:t>
      </w:r>
      <w:r w:rsidRPr="006A3366">
        <w:rPr>
          <w:rFonts w:ascii="Times New Roman" w:eastAsia="Arial" w:hAnsi="Times New Roman" w:cs="Times New Roman"/>
          <w:color w:val="231F20"/>
          <w:lang w:val="bg"/>
        </w:rPr>
        <w:t xml:space="preserve"> услуги (ISP</w:t>
      </w:r>
      <w:r w:rsidR="00EE5138" w:rsidRPr="006A3366">
        <w:rPr>
          <w:rFonts w:ascii="Times New Roman" w:hAnsi="Times New Roman" w:cs="Times New Roman"/>
        </w:rPr>
        <w:t>s</w:t>
      </w:r>
      <w:r w:rsidRPr="006A3366">
        <w:rPr>
          <w:rFonts w:ascii="Times New Roman" w:eastAsia="Arial" w:hAnsi="Times New Roman" w:cs="Times New Roman"/>
          <w:color w:val="231F20"/>
          <w:lang w:val="bg"/>
        </w:rPr>
        <w:t>) и други доставчици на електронни услуги (</w:t>
      </w:r>
      <w:r w:rsidRPr="006A3366">
        <w:rPr>
          <w:rFonts w:ascii="Times New Roman" w:hAnsi="Times New Roman" w:cs="Times New Roman"/>
        </w:rPr>
        <w:t>ESPs</w:t>
      </w:r>
      <w:r w:rsidR="005F7DBB" w:rsidRPr="006A3366">
        <w:rPr>
          <w:rFonts w:ascii="Times New Roman" w:eastAsia="Arial" w:hAnsi="Times New Roman" w:cs="Times New Roman"/>
          <w:color w:val="231F20"/>
          <w:lang w:val="bg"/>
        </w:rPr>
        <w:t>), доставчици на</w:t>
      </w:r>
      <w:r w:rsidR="00EE5138"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мобилни телефонни мрежи, обществени доставчици на Wi-Fi;</w:t>
      </w:r>
    </w:p>
    <w:p w:rsidR="00BC4FE4" w:rsidRPr="006A3366" w:rsidRDefault="00EE5138" w:rsidP="005F7DBB">
      <w:pPr>
        <w:pStyle w:val="ListParagraph"/>
        <w:widowControl w:val="0"/>
        <w:numPr>
          <w:ilvl w:val="0"/>
          <w:numId w:val="7"/>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м</w:t>
      </w:r>
      <w:r w:rsidR="00BC4FE4" w:rsidRPr="006A3366">
        <w:rPr>
          <w:rFonts w:ascii="Times New Roman" w:eastAsia="Arial" w:hAnsi="Times New Roman" w:cs="Times New Roman"/>
          <w:color w:val="231F20"/>
          <w:lang w:val="bg"/>
        </w:rPr>
        <w:t>еждународни организации, НПО, организации на гражд</w:t>
      </w:r>
      <w:r w:rsidRPr="006A3366">
        <w:rPr>
          <w:rFonts w:ascii="Times New Roman" w:eastAsia="Arial" w:hAnsi="Times New Roman" w:cs="Times New Roman"/>
          <w:color w:val="231F20"/>
          <w:lang w:val="bg"/>
        </w:rPr>
        <w:t>анското общество и организации на</w:t>
      </w:r>
      <w:r w:rsidR="00BC4FE4" w:rsidRPr="006A3366">
        <w:rPr>
          <w:rFonts w:ascii="Times New Roman" w:eastAsia="Arial" w:hAnsi="Times New Roman" w:cs="Times New Roman"/>
          <w:color w:val="231F20"/>
          <w:lang w:val="bg"/>
        </w:rPr>
        <w:t xml:space="preserve"> общността (напр. </w:t>
      </w:r>
      <w:r w:rsidR="00251A68" w:rsidRPr="006A3366">
        <w:rPr>
          <w:rFonts w:ascii="Times New Roman" w:eastAsia="Arial" w:hAnsi="Times New Roman" w:cs="Times New Roman"/>
          <w:color w:val="231F20"/>
          <w:lang w:val="bg"/>
        </w:rPr>
        <w:t>защита</w:t>
      </w:r>
      <w:r w:rsidR="00BC4FE4" w:rsidRPr="006A3366">
        <w:rPr>
          <w:rFonts w:ascii="Times New Roman" w:eastAsia="Arial" w:hAnsi="Times New Roman" w:cs="Times New Roman"/>
          <w:color w:val="231F20"/>
          <w:lang w:val="bg"/>
        </w:rPr>
        <w:t xml:space="preserve"> на детето и други съответни международни организации и НПО, съюзи на учители/родители и </w:t>
      </w:r>
      <w:r w:rsidRPr="006A3366">
        <w:rPr>
          <w:rFonts w:ascii="Times New Roman" w:eastAsia="Arial" w:hAnsi="Times New Roman" w:cs="Times New Roman"/>
          <w:color w:val="231F20"/>
          <w:lang w:val="bg"/>
        </w:rPr>
        <w:t>др.</w:t>
      </w:r>
      <w:r w:rsidR="005F7DBB" w:rsidRPr="006A3366">
        <w:rPr>
          <w:rFonts w:ascii="Times New Roman" w:eastAsia="Arial" w:hAnsi="Times New Roman" w:cs="Times New Roman"/>
          <w:color w:val="231F20"/>
          <w:lang w:val="bg"/>
        </w:rPr>
        <w:t xml:space="preserve"> </w:t>
      </w:r>
      <w:r w:rsidR="00BC4FE4" w:rsidRPr="006A3366">
        <w:rPr>
          <w:rFonts w:ascii="Times New Roman" w:eastAsia="Arial" w:hAnsi="Times New Roman" w:cs="Times New Roman"/>
          <w:color w:val="231F20"/>
          <w:lang w:val="bg"/>
        </w:rPr>
        <w:t>организации);</w:t>
      </w:r>
    </w:p>
    <w:p w:rsidR="00BC4FE4" w:rsidRPr="006A3366" w:rsidRDefault="00BC4FE4" w:rsidP="005F7DBB">
      <w:pPr>
        <w:pStyle w:val="ListParagraph"/>
        <w:widowControl w:val="0"/>
        <w:numPr>
          <w:ilvl w:val="0"/>
          <w:numId w:val="7"/>
        </w:numPr>
        <w:spacing w:after="0" w:line="240" w:lineRule="auto"/>
        <w:ind w:left="284" w:hanging="284"/>
        <w:jc w:val="both"/>
        <w:rPr>
          <w:rFonts w:ascii="Times New Roman" w:eastAsia="Arial" w:hAnsi="Times New Roman" w:cs="Times New Roman"/>
          <w:color w:val="231F20"/>
        </w:rPr>
      </w:pPr>
      <w:r w:rsidRPr="006A3366">
        <w:rPr>
          <w:rFonts w:ascii="Times New Roman" w:eastAsia="Arial" w:hAnsi="Times New Roman" w:cs="Times New Roman"/>
          <w:color w:val="231F20"/>
          <w:lang w:val="bg"/>
        </w:rPr>
        <w:t>деца и младежи, както и</w:t>
      </w:r>
      <w:r w:rsidR="000C68F3" w:rsidRPr="006A3366">
        <w:rPr>
          <w:rFonts w:ascii="Times New Roman" w:eastAsia="Arial" w:hAnsi="Times New Roman" w:cs="Times New Roman"/>
          <w:color w:val="231F20"/>
          <w:lang w:val="bg"/>
        </w:rPr>
        <w:t xml:space="preserve"> техните родители, настойници и</w:t>
      </w:r>
      <w:r w:rsidR="000C68F3" w:rsidRPr="006A3366">
        <w:rPr>
          <w:rFonts w:ascii="Times New Roman" w:eastAsia="Arial" w:hAnsi="Times New Roman" w:cs="Times New Roman"/>
          <w:color w:val="231F20"/>
        </w:rPr>
        <w:t xml:space="preserve"> </w:t>
      </w:r>
      <w:r w:rsidRPr="006A3366">
        <w:rPr>
          <w:rFonts w:ascii="Times New Roman" w:eastAsia="Arial" w:hAnsi="Times New Roman" w:cs="Times New Roman"/>
          <w:color w:val="231F20"/>
          <w:lang w:val="bg"/>
        </w:rPr>
        <w:t>лица, полагащи грижи;</w:t>
      </w:r>
    </w:p>
    <w:p w:rsidR="0023064C" w:rsidRPr="006A3366" w:rsidRDefault="00BC4FE4" w:rsidP="005F7DBB">
      <w:pPr>
        <w:pStyle w:val="ListParagraph"/>
        <w:widowControl w:val="0"/>
        <w:numPr>
          <w:ilvl w:val="0"/>
          <w:numId w:val="7"/>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академична и изследователска общност (например мозъчни тръстове, изследователски центрове, библиотеки, училища и университети</w:t>
      </w:r>
      <w:r w:rsidR="0090591A" w:rsidRPr="006A3366">
        <w:rPr>
          <w:rFonts w:ascii="Times New Roman" w:eastAsia="Arial" w:hAnsi="Times New Roman" w:cs="Times New Roman"/>
          <w:color w:val="231F20"/>
        </w:rPr>
        <w:t>)</w:t>
      </w:r>
      <w:r w:rsidR="005F7DBB" w:rsidRPr="006A3366">
        <w:rPr>
          <w:rFonts w:ascii="Times New Roman" w:eastAsia="Arial" w:hAnsi="Times New Roman" w:cs="Times New Roman"/>
          <w:color w:val="231F20"/>
          <w:lang w:val="bg-BG"/>
        </w:rPr>
        <w:t xml:space="preserve"> </w:t>
      </w:r>
    </w:p>
    <w:p w:rsidR="0023064C" w:rsidRPr="006A3366" w:rsidRDefault="0023064C" w:rsidP="0023064C">
      <w:pPr>
        <w:pStyle w:val="ListParagraph"/>
        <w:widowControl w:val="0"/>
        <w:spacing w:after="0" w:line="240" w:lineRule="auto"/>
        <w:ind w:left="284"/>
        <w:jc w:val="both"/>
        <w:rPr>
          <w:rFonts w:ascii="Times New Roman" w:eastAsia="Arial" w:hAnsi="Times New Roman" w:cs="Times New Roman"/>
          <w:color w:val="231F20"/>
          <w:lang w:val="bg-BG"/>
        </w:rPr>
      </w:pPr>
    </w:p>
    <w:p w:rsidR="0090591A" w:rsidRPr="006A3366" w:rsidRDefault="0090591A" w:rsidP="0023064C">
      <w:pPr>
        <w:pStyle w:val="ListParagraph"/>
        <w:widowControl w:val="0"/>
        <w:spacing w:after="0" w:line="240" w:lineRule="auto"/>
        <w:ind w:left="284"/>
        <w:jc w:val="both"/>
        <w:rPr>
          <w:rFonts w:ascii="Times New Roman" w:eastAsia="Arial" w:hAnsi="Times New Roman" w:cs="Times New Roman"/>
          <w:color w:val="231F20"/>
          <w:lang w:val="bg"/>
        </w:rPr>
        <w:sectPr w:rsidR="0090591A" w:rsidRPr="006A3366" w:rsidSect="006A3366">
          <w:footerReference w:type="default" r:id="rId15"/>
          <w:pgSz w:w="11900" w:h="16840"/>
          <w:pgMar w:top="1134" w:right="1011" w:bottom="851" w:left="1045" w:header="0" w:footer="3" w:gutter="0"/>
          <w:cols w:num="2" w:space="292"/>
          <w:noEndnote/>
          <w:docGrid w:linePitch="360"/>
        </w:sectPr>
      </w:pPr>
      <w:r w:rsidRPr="006A3366">
        <w:rPr>
          <w:rFonts w:ascii="Times New Roman" w:hAnsi="Times New Roman" w:cs="Times New Roman"/>
          <w:lang w:val="bg"/>
        </w:rPr>
        <w:t xml:space="preserve">Националната стратегия за </w:t>
      </w:r>
      <w:r w:rsidR="00251A68" w:rsidRPr="006A3366">
        <w:rPr>
          <w:rFonts w:ascii="Times New Roman" w:hAnsi="Times New Roman" w:cs="Times New Roman"/>
          <w:lang w:val="bg"/>
        </w:rPr>
        <w:t>защита</w:t>
      </w:r>
      <w:r w:rsidRPr="006A3366">
        <w:rPr>
          <w:rFonts w:ascii="Times New Roman" w:hAnsi="Times New Roman" w:cs="Times New Roman"/>
          <w:lang w:val="bg"/>
        </w:rPr>
        <w:t xml:space="preserve"> на децата онлайн предоставя пътна карта за обединяване и координиране на съществуващи и нови дейности, свързани с (онлайн) </w:t>
      </w:r>
      <w:r w:rsidR="00251A68" w:rsidRPr="006A3366">
        <w:rPr>
          <w:rFonts w:ascii="Times New Roman" w:hAnsi="Times New Roman" w:cs="Times New Roman"/>
          <w:lang w:val="bg"/>
        </w:rPr>
        <w:t>защита</w:t>
      </w:r>
      <w:r w:rsidRPr="006A3366">
        <w:rPr>
          <w:rFonts w:ascii="Times New Roman" w:hAnsi="Times New Roman" w:cs="Times New Roman"/>
          <w:lang w:val="bg"/>
        </w:rPr>
        <w:t xml:space="preserve">та на децата. Всяка стратегия следва да бъде </w:t>
      </w:r>
      <w:r w:rsidR="0023064C" w:rsidRPr="006A3366">
        <w:rPr>
          <w:rFonts w:ascii="Times New Roman" w:hAnsi="Times New Roman" w:cs="Times New Roman"/>
          <w:lang w:val="bg"/>
        </w:rPr>
        <w:t>акредитирана и изпълнявана</w:t>
      </w:r>
      <w:r w:rsidR="00EE5138" w:rsidRPr="006A3366">
        <w:rPr>
          <w:rFonts w:ascii="Times New Roman" w:hAnsi="Times New Roman" w:cs="Times New Roman"/>
          <w:lang w:val="bg-BG"/>
        </w:rPr>
        <w:t xml:space="preserve"> </w:t>
      </w:r>
      <w:r w:rsidR="00A468DC" w:rsidRPr="006A3366">
        <w:rPr>
          <w:rFonts w:ascii="Times New Roman" w:hAnsi="Times New Roman" w:cs="Times New Roman"/>
        </w:rPr>
        <w:t>should be owned</w:t>
      </w:r>
      <w:r w:rsidRPr="006A3366">
        <w:rPr>
          <w:rFonts w:ascii="Times New Roman" w:hAnsi="Times New Roman" w:cs="Times New Roman"/>
          <w:lang w:val="bg"/>
        </w:rPr>
        <w:t xml:space="preserve"> от подходящ орган и да бъде устойчива</w:t>
      </w:r>
      <w:r w:rsidR="00EE5138" w:rsidRPr="006A3366">
        <w:rPr>
          <w:rFonts w:ascii="Times New Roman" w:hAnsi="Times New Roman" w:cs="Times New Roman"/>
          <w:lang w:val="bg"/>
        </w:rPr>
        <w:t>,</w:t>
      </w:r>
      <w:r w:rsidRPr="006A3366">
        <w:rPr>
          <w:rFonts w:ascii="Times New Roman" w:hAnsi="Times New Roman" w:cs="Times New Roman"/>
          <w:lang w:val="bg"/>
        </w:rPr>
        <w:t xml:space="preserve"> с необходимите човешки и финансови ресурси. Тази рамка следва да има ясен мандат и достатъчно правомощия чрез механизъм с участието на множество заинтересовани страни (или съвет) за координиране на всички дейности, свързани с правата на децата, цифровите медии и ИКТ на</w:t>
      </w:r>
      <w:r w:rsidR="00EE5138" w:rsidRPr="006A3366">
        <w:rPr>
          <w:rFonts w:ascii="Times New Roman" w:hAnsi="Times New Roman" w:cs="Times New Roman"/>
          <w:lang w:val="bg"/>
        </w:rPr>
        <w:t xml:space="preserve"> </w:t>
      </w:r>
      <w:r w:rsidRPr="006A3366">
        <w:rPr>
          <w:rFonts w:ascii="Times New Roman" w:hAnsi="Times New Roman" w:cs="Times New Roman"/>
          <w:lang w:val="bg"/>
        </w:rPr>
        <w:t xml:space="preserve"> </w:t>
      </w:r>
      <w:r w:rsidR="00876CE4" w:rsidRPr="006A3366">
        <w:rPr>
          <w:rFonts w:ascii="Times New Roman" w:hAnsi="Times New Roman" w:cs="Times New Roman"/>
          <w:lang w:val="bg-BG"/>
        </w:rPr>
        <w:t>хоризонтално</w:t>
      </w:r>
      <w:r w:rsidR="00D71B3E" w:rsidRPr="006A3366">
        <w:rPr>
          <w:rFonts w:ascii="Times New Roman" w:hAnsi="Times New Roman" w:cs="Times New Roman"/>
          <w:lang w:val="bg-BG"/>
        </w:rPr>
        <w:t xml:space="preserve">, </w:t>
      </w:r>
      <w:r w:rsidRPr="006A3366">
        <w:rPr>
          <w:rFonts w:ascii="Times New Roman" w:hAnsi="Times New Roman" w:cs="Times New Roman"/>
          <w:lang w:val="bg"/>
        </w:rPr>
        <w:t>национално, регионално и местно равнище, като оценява съществуващите усилия за определяне, координиране, прилагане</w:t>
      </w:r>
      <w:r w:rsidR="00EE5138" w:rsidRPr="006A3366">
        <w:rPr>
          <w:rFonts w:ascii="Times New Roman" w:hAnsi="Times New Roman" w:cs="Times New Roman"/>
          <w:lang w:val="bg"/>
        </w:rPr>
        <w:t xml:space="preserve">, </w:t>
      </w:r>
      <w:r w:rsidR="00876CE4" w:rsidRPr="006A3366">
        <w:rPr>
          <w:rFonts w:ascii="Times New Roman" w:hAnsi="Times New Roman" w:cs="Times New Roman"/>
          <w:lang w:val="bg"/>
        </w:rPr>
        <w:t xml:space="preserve">изпълнение </w:t>
      </w:r>
      <w:r w:rsidRPr="006A3366">
        <w:rPr>
          <w:rFonts w:ascii="Times New Roman" w:hAnsi="Times New Roman" w:cs="Times New Roman"/>
          <w:lang w:val="bg"/>
        </w:rPr>
        <w:t xml:space="preserve">и мониторинг на националната стратегия за </w:t>
      </w:r>
      <w:r w:rsidR="00251A68" w:rsidRPr="006A3366">
        <w:rPr>
          <w:rFonts w:ascii="Times New Roman" w:hAnsi="Times New Roman" w:cs="Times New Roman"/>
          <w:lang w:val="bg"/>
        </w:rPr>
        <w:t>защита</w:t>
      </w:r>
      <w:r w:rsidRPr="006A3366">
        <w:rPr>
          <w:rFonts w:ascii="Times New Roman" w:hAnsi="Times New Roman" w:cs="Times New Roman"/>
          <w:lang w:val="bg"/>
        </w:rPr>
        <w:t xml:space="preserve"> на децата онлайн.</w:t>
      </w:r>
    </w:p>
    <w:p w:rsidR="00AE6094" w:rsidRPr="006A3366" w:rsidRDefault="00AE6094" w:rsidP="007433B9">
      <w:pPr>
        <w:pStyle w:val="Bodytext10"/>
        <w:shd w:val="clear" w:color="auto" w:fill="EDEDED" w:themeFill="accent3" w:themeFillTint="33"/>
        <w:spacing w:after="0" w:line="240" w:lineRule="auto"/>
        <w:jc w:val="both"/>
        <w:rPr>
          <w:rFonts w:ascii="Times New Roman" w:hAnsi="Times New Roman" w:cs="Times New Roman"/>
          <w:sz w:val="22"/>
          <w:lang w:val="bg"/>
        </w:rPr>
      </w:pPr>
    </w:p>
    <w:p w:rsidR="003C3BDF" w:rsidRPr="006A3366" w:rsidRDefault="003C3BDF" w:rsidP="007433B9">
      <w:pPr>
        <w:pStyle w:val="Bodytext10"/>
        <w:shd w:val="clear" w:color="auto" w:fill="EDEDED" w:themeFill="accent3" w:themeFillTint="33"/>
        <w:spacing w:after="0"/>
        <w:jc w:val="both"/>
        <w:rPr>
          <w:rFonts w:ascii="Times New Roman" w:hAnsi="Times New Roman" w:cs="Times New Roman"/>
          <w:b/>
          <w:color w:val="0070C0"/>
          <w:sz w:val="22"/>
          <w:lang w:val="bg"/>
        </w:rPr>
      </w:pPr>
      <w:r w:rsidRPr="006A3366">
        <w:rPr>
          <w:rFonts w:ascii="Times New Roman" w:hAnsi="Times New Roman" w:cs="Times New Roman"/>
          <w:b/>
          <w:color w:val="0070C0"/>
          <w:sz w:val="22"/>
          <w:lang w:val="bg"/>
        </w:rPr>
        <w:t>Основни принципи</w:t>
      </w:r>
    </w:p>
    <w:p w:rsidR="003E3950" w:rsidRPr="006A3366" w:rsidRDefault="003C3BDF" w:rsidP="006460BB">
      <w:pPr>
        <w:pStyle w:val="Bodytext10"/>
        <w:shd w:val="clear" w:color="auto" w:fill="EDEDED" w:themeFill="accent3" w:themeFillTint="33"/>
        <w:spacing w:line="240" w:lineRule="auto"/>
        <w:jc w:val="both"/>
        <w:rPr>
          <w:rFonts w:ascii="Times New Roman" w:hAnsi="Times New Roman" w:cs="Times New Roman"/>
          <w:sz w:val="22"/>
          <w:lang w:val="bg"/>
        </w:rPr>
      </w:pPr>
      <w:r w:rsidRPr="006A3366">
        <w:rPr>
          <w:rFonts w:ascii="Times New Roman" w:hAnsi="Times New Roman" w:cs="Times New Roman"/>
          <w:sz w:val="22"/>
          <w:lang w:val="bg"/>
        </w:rPr>
        <w:t xml:space="preserve">Следва да се разработи ориентирана към бъдещето и цялостна национална стратегия за защита на децата онлайн, включваща съответните политики и механизми за прилагане/отчетност, като се вземат предвид десет </w:t>
      </w:r>
      <w:r w:rsidR="006460BB" w:rsidRPr="006A3366">
        <w:rPr>
          <w:rFonts w:ascii="Times New Roman" w:hAnsi="Times New Roman" w:cs="Times New Roman"/>
          <w:sz w:val="22"/>
          <w:lang w:val="bg"/>
        </w:rPr>
        <w:t xml:space="preserve">хоризонтални </w:t>
      </w:r>
      <w:r w:rsidRPr="006A3366">
        <w:rPr>
          <w:rFonts w:ascii="Times New Roman" w:hAnsi="Times New Roman" w:cs="Times New Roman"/>
          <w:sz w:val="22"/>
          <w:lang w:val="bg"/>
        </w:rPr>
        <w:t>принципа:</w:t>
      </w:r>
      <w:r w:rsidR="006460BB" w:rsidRPr="006A3366">
        <w:rPr>
          <w:rFonts w:ascii="Times New Roman" w:hAnsi="Times New Roman" w:cs="Times New Roman"/>
          <w:sz w:val="22"/>
          <w:lang w:val="bg"/>
        </w:rPr>
        <w:t xml:space="preserve"> </w:t>
      </w:r>
    </w:p>
    <w:p w:rsidR="003C3BDF" w:rsidRPr="006A3366" w:rsidRDefault="003C3BDF" w:rsidP="007E3B96">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Да се основава на цялостна визия, която включва правителството, промишлеността и обществото, като гарантира многосекторни действия и отчетност.</w:t>
      </w:r>
    </w:p>
    <w:p w:rsidR="003C3BDF" w:rsidRPr="006A3366" w:rsidRDefault="006460BB" w:rsidP="0023064C">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 xml:space="preserve">Да се изготвя </w:t>
      </w:r>
      <w:r w:rsidR="007433B9" w:rsidRPr="006A3366">
        <w:rPr>
          <w:rFonts w:ascii="Times New Roman" w:hAnsi="Times New Roman" w:cs="Times New Roman"/>
          <w:sz w:val="22"/>
        </w:rPr>
        <w:t xml:space="preserve"> </w:t>
      </w:r>
      <w:r w:rsidR="003C3BDF" w:rsidRPr="006A3366">
        <w:rPr>
          <w:rFonts w:ascii="Times New Roman" w:hAnsi="Times New Roman" w:cs="Times New Roman"/>
          <w:sz w:val="22"/>
          <w:lang w:val="bg"/>
        </w:rPr>
        <w:t>на най-високо равнище на управление, което ще отговаря за определянето на съответните роли и отговорности и за разпределянето на достатъчно човешки и финансови ресурси.</w:t>
      </w:r>
    </w:p>
    <w:p w:rsidR="003C3BDF" w:rsidRPr="006A3366" w:rsidRDefault="006460BB" w:rsidP="0023064C">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Да е р</w:t>
      </w:r>
      <w:r w:rsidR="003C3BDF" w:rsidRPr="006A3366">
        <w:rPr>
          <w:rFonts w:ascii="Times New Roman" w:hAnsi="Times New Roman" w:cs="Times New Roman"/>
          <w:sz w:val="22"/>
          <w:lang w:val="bg"/>
        </w:rPr>
        <w:t>езултат от всеобхватно, основано на доказателства разбиране з</w:t>
      </w:r>
      <w:r w:rsidRPr="006A3366">
        <w:rPr>
          <w:rFonts w:ascii="Times New Roman" w:hAnsi="Times New Roman" w:cs="Times New Roman"/>
          <w:sz w:val="22"/>
          <w:lang w:val="bg"/>
        </w:rPr>
        <w:t xml:space="preserve">а цифровата среда, което </w:t>
      </w:r>
      <w:r w:rsidR="003C3BDF" w:rsidRPr="006A3366">
        <w:rPr>
          <w:rFonts w:ascii="Times New Roman" w:hAnsi="Times New Roman" w:cs="Times New Roman"/>
          <w:sz w:val="22"/>
          <w:lang w:val="bg"/>
        </w:rPr>
        <w:t>е съобразено с националните приоритети.</w:t>
      </w:r>
    </w:p>
    <w:p w:rsidR="007E3B96" w:rsidRPr="006A3366" w:rsidRDefault="003C3BDF" w:rsidP="007E3B96">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 xml:space="preserve">Зачитане и съответствие с основните права и свободи на децата, залегнали в Конвенцията на ООН за правата на детето и други ключови </w:t>
      </w:r>
      <w:r w:rsidR="007E3B96" w:rsidRPr="006A3366">
        <w:rPr>
          <w:rFonts w:ascii="Times New Roman" w:hAnsi="Times New Roman" w:cs="Times New Roman"/>
          <w:sz w:val="22"/>
          <w:lang w:val="bg"/>
        </w:rPr>
        <w:t>международни конвенции и закони</w:t>
      </w:r>
      <w:r w:rsidR="003E3950" w:rsidRPr="006A3366">
        <w:rPr>
          <w:rFonts w:ascii="Times New Roman" w:hAnsi="Times New Roman" w:cs="Times New Roman"/>
          <w:sz w:val="22"/>
          <w:lang w:val="bg"/>
        </w:rPr>
        <w:t>.</w:t>
      </w:r>
    </w:p>
    <w:p w:rsidR="003C3BDF" w:rsidRPr="006A3366" w:rsidRDefault="006460BB" w:rsidP="007E3B96">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Зачитане,</w:t>
      </w:r>
      <w:r w:rsidR="003C3BDF" w:rsidRPr="006A3366">
        <w:rPr>
          <w:rFonts w:ascii="Times New Roman" w:hAnsi="Times New Roman" w:cs="Times New Roman"/>
          <w:sz w:val="22"/>
          <w:lang w:val="bg"/>
        </w:rPr>
        <w:t xml:space="preserve"> съгласуваност и надграждане на съществуващите, сходни и свързани с тях национални закони и стратегии, които са в сила.</w:t>
      </w:r>
    </w:p>
    <w:p w:rsidR="003C3BDF" w:rsidRPr="006A3366" w:rsidRDefault="006460BB" w:rsidP="0023064C">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Да бъде разработена</w:t>
      </w:r>
      <w:r w:rsidR="003C3BDF" w:rsidRPr="006A3366">
        <w:rPr>
          <w:rFonts w:ascii="Times New Roman" w:hAnsi="Times New Roman" w:cs="Times New Roman"/>
          <w:sz w:val="22"/>
          <w:lang w:val="bg"/>
        </w:rPr>
        <w:t xml:space="preserve"> с активното участие на всички съответни заинтересовани страни, включително децата и</w:t>
      </w:r>
      <w:r w:rsidRPr="006A3366">
        <w:rPr>
          <w:rFonts w:ascii="Times New Roman" w:hAnsi="Times New Roman" w:cs="Times New Roman"/>
          <w:sz w:val="22"/>
          <w:lang w:val="bg"/>
        </w:rPr>
        <w:t xml:space="preserve"> техните семейства, да отговаря</w:t>
      </w:r>
      <w:r w:rsidR="003C3BDF" w:rsidRPr="006A3366">
        <w:rPr>
          <w:rFonts w:ascii="Times New Roman" w:hAnsi="Times New Roman" w:cs="Times New Roman"/>
          <w:sz w:val="22"/>
          <w:lang w:val="bg"/>
        </w:rPr>
        <w:t xml:space="preserve"> на техните нужд</w:t>
      </w:r>
      <w:r w:rsidRPr="006A3366">
        <w:rPr>
          <w:rFonts w:ascii="Times New Roman" w:hAnsi="Times New Roman" w:cs="Times New Roman"/>
          <w:sz w:val="22"/>
          <w:lang w:val="bg"/>
        </w:rPr>
        <w:t xml:space="preserve">и и отговорности и да отговаря </w:t>
      </w:r>
      <w:r w:rsidR="003C3BDF" w:rsidRPr="006A3366">
        <w:rPr>
          <w:rFonts w:ascii="Times New Roman" w:hAnsi="Times New Roman" w:cs="Times New Roman"/>
          <w:sz w:val="22"/>
          <w:lang w:val="bg"/>
        </w:rPr>
        <w:t>на нуждите на уязвимите групи.</w:t>
      </w:r>
    </w:p>
    <w:p w:rsidR="003C3BDF" w:rsidRPr="006A3366" w:rsidRDefault="006460BB" w:rsidP="0023064C">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Да бъде разработена</w:t>
      </w:r>
      <w:r w:rsidR="003C3BDF" w:rsidRPr="006A3366">
        <w:rPr>
          <w:rFonts w:ascii="Times New Roman" w:hAnsi="Times New Roman" w:cs="Times New Roman"/>
          <w:sz w:val="22"/>
          <w:lang w:val="bg"/>
        </w:rPr>
        <w:t xml:space="preserve"> така, че да съответства на по-широките правителствени планове за икономическо и социално развитие, включително инвестиции и мобилизиране на ресурси за усилията за </w:t>
      </w:r>
      <w:r w:rsidR="00251A68" w:rsidRPr="006A3366">
        <w:rPr>
          <w:rFonts w:ascii="Times New Roman" w:hAnsi="Times New Roman" w:cs="Times New Roman"/>
          <w:sz w:val="22"/>
          <w:lang w:val="bg"/>
        </w:rPr>
        <w:t>защита</w:t>
      </w:r>
      <w:r w:rsidR="003C3BDF" w:rsidRPr="006A3366">
        <w:rPr>
          <w:rFonts w:ascii="Times New Roman" w:hAnsi="Times New Roman" w:cs="Times New Roman"/>
          <w:sz w:val="22"/>
          <w:lang w:val="bg"/>
        </w:rPr>
        <w:t xml:space="preserve"> на децата онлайн.</w:t>
      </w:r>
    </w:p>
    <w:p w:rsidR="003C3BDF" w:rsidRPr="006A3366" w:rsidRDefault="003C3BDF" w:rsidP="0023064C">
      <w:pPr>
        <w:pStyle w:val="Bodytext10"/>
        <w:numPr>
          <w:ilvl w:val="0"/>
          <w:numId w:val="8"/>
        </w:numPr>
        <w:shd w:val="clear" w:color="auto" w:fill="EDEDED" w:themeFill="accent3" w:themeFillTint="33"/>
        <w:spacing w:line="240" w:lineRule="auto"/>
        <w:ind w:left="284" w:hanging="284"/>
        <w:rPr>
          <w:rFonts w:ascii="Times New Roman" w:hAnsi="Times New Roman" w:cs="Times New Roman"/>
          <w:sz w:val="22"/>
          <w:lang w:val="bg"/>
        </w:rPr>
      </w:pPr>
      <w:r w:rsidRPr="006A3366">
        <w:rPr>
          <w:rFonts w:ascii="Times New Roman" w:hAnsi="Times New Roman" w:cs="Times New Roman"/>
          <w:sz w:val="22"/>
          <w:lang w:val="bg"/>
        </w:rPr>
        <w:t>Да използва най-подходящите налични инструменти на политиката, за да постигне целта си.</w:t>
      </w:r>
    </w:p>
    <w:p w:rsidR="003C3BDF" w:rsidRPr="006A3366" w:rsidRDefault="003C3BDF" w:rsidP="0023064C">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 xml:space="preserve">Насочване на усилията на заинтересованите страни за </w:t>
      </w:r>
      <w:r w:rsidR="007E3B96" w:rsidRPr="006A3366">
        <w:rPr>
          <w:rFonts w:ascii="Times New Roman" w:hAnsi="Times New Roman" w:cs="Times New Roman"/>
          <w:sz w:val="22"/>
          <w:lang w:val="bg"/>
        </w:rPr>
        <w:t xml:space="preserve">предоставяне на права </w:t>
      </w:r>
      <w:r w:rsidRPr="006A3366">
        <w:rPr>
          <w:rFonts w:ascii="Times New Roman" w:hAnsi="Times New Roman" w:cs="Times New Roman"/>
          <w:sz w:val="22"/>
          <w:lang w:val="bg"/>
        </w:rPr>
        <w:t xml:space="preserve">и образоване на децата, лицата, полагащи грижи, и преподавателите като цифрови граждани, включително </w:t>
      </w:r>
      <w:r w:rsidR="006460BB" w:rsidRPr="006A3366">
        <w:rPr>
          <w:rFonts w:ascii="Times New Roman" w:hAnsi="Times New Roman" w:cs="Times New Roman"/>
          <w:sz w:val="22"/>
          <w:lang w:val="bg"/>
        </w:rPr>
        <w:t xml:space="preserve">относно </w:t>
      </w:r>
      <w:r w:rsidRPr="006A3366">
        <w:rPr>
          <w:rFonts w:ascii="Times New Roman" w:hAnsi="Times New Roman" w:cs="Times New Roman"/>
          <w:sz w:val="22"/>
          <w:lang w:val="bg"/>
        </w:rPr>
        <w:t xml:space="preserve">цифровия достъп, </w:t>
      </w:r>
      <w:r w:rsidR="007E3B96" w:rsidRPr="006A3366">
        <w:rPr>
          <w:rFonts w:ascii="Times New Roman" w:hAnsi="Times New Roman" w:cs="Times New Roman"/>
          <w:sz w:val="22"/>
          <w:lang w:val="bg"/>
        </w:rPr>
        <w:t>равенството</w:t>
      </w:r>
      <w:r w:rsidRPr="006A3366">
        <w:rPr>
          <w:rFonts w:ascii="Times New Roman" w:hAnsi="Times New Roman" w:cs="Times New Roman"/>
          <w:sz w:val="22"/>
          <w:lang w:val="bg"/>
        </w:rPr>
        <w:t xml:space="preserve"> и цифровата грамотност.</w:t>
      </w:r>
    </w:p>
    <w:p w:rsidR="00DF447C" w:rsidRPr="006A3366" w:rsidRDefault="003E3950" w:rsidP="0023064C">
      <w:pPr>
        <w:pStyle w:val="Bodytext10"/>
        <w:numPr>
          <w:ilvl w:val="0"/>
          <w:numId w:val="8"/>
        </w:numPr>
        <w:shd w:val="clear" w:color="auto" w:fill="EDEDED" w:themeFill="accent3" w:themeFillTint="33"/>
        <w:spacing w:line="240" w:lineRule="auto"/>
        <w:ind w:left="284" w:hanging="284"/>
        <w:jc w:val="both"/>
        <w:rPr>
          <w:rFonts w:ascii="Times New Roman" w:hAnsi="Times New Roman" w:cs="Times New Roman"/>
          <w:sz w:val="22"/>
        </w:rPr>
      </w:pPr>
      <w:r w:rsidRPr="006A3366">
        <w:rPr>
          <w:rFonts w:ascii="Times New Roman" w:hAnsi="Times New Roman" w:cs="Times New Roman"/>
          <w:sz w:val="22"/>
          <w:lang w:val="bg"/>
        </w:rPr>
        <w:t>.Да д</w:t>
      </w:r>
      <w:r w:rsidR="003C3BDF" w:rsidRPr="006A3366">
        <w:rPr>
          <w:rFonts w:ascii="Times New Roman" w:hAnsi="Times New Roman" w:cs="Times New Roman"/>
          <w:sz w:val="22"/>
          <w:lang w:val="bg"/>
        </w:rPr>
        <w:t>опринася за развитието на надеждна цифрова среда, която е безопасна за децата.</w:t>
      </w:r>
      <w:r w:rsidR="003C3BDF" w:rsidRPr="006A3366">
        <w:rPr>
          <w:rFonts w:ascii="Times New Roman" w:hAnsi="Times New Roman" w:cs="Times New Roman"/>
          <w:sz w:val="22"/>
        </w:rPr>
        <w:t xml:space="preserve"> </w:t>
      </w:r>
    </w:p>
    <w:p w:rsidR="007E3B96" w:rsidRPr="006A3366" w:rsidRDefault="007E3B96" w:rsidP="00DF447C">
      <w:pPr>
        <w:pStyle w:val="Bodytext10"/>
        <w:spacing w:after="0" w:line="240" w:lineRule="auto"/>
        <w:jc w:val="both"/>
        <w:rPr>
          <w:rFonts w:ascii="Times New Roman" w:hAnsi="Times New Roman" w:cs="Times New Roman"/>
          <w:b/>
          <w:color w:val="0070C0"/>
          <w:sz w:val="22"/>
          <w:u w:val="single"/>
          <w:lang w:val="bg"/>
        </w:rPr>
      </w:pPr>
    </w:p>
    <w:p w:rsidR="00C66C85" w:rsidRDefault="00C66C85" w:rsidP="00DF447C">
      <w:pPr>
        <w:pStyle w:val="Bodytext10"/>
        <w:spacing w:after="0" w:line="240" w:lineRule="auto"/>
        <w:jc w:val="both"/>
        <w:rPr>
          <w:rFonts w:ascii="Times New Roman" w:hAnsi="Times New Roman" w:cs="Times New Roman"/>
          <w:b/>
          <w:color w:val="0070C0"/>
          <w:sz w:val="22"/>
          <w:u w:val="single"/>
          <w:lang w:val="bg"/>
        </w:rPr>
        <w:sectPr w:rsidR="00C66C85">
          <w:footerReference w:type="default" r:id="rId16"/>
          <w:pgSz w:w="12240" w:h="15840"/>
          <w:pgMar w:top="1440" w:right="1440" w:bottom="1440" w:left="1440" w:header="720" w:footer="720" w:gutter="0"/>
          <w:cols w:space="720"/>
          <w:docGrid w:linePitch="360"/>
        </w:sectPr>
      </w:pPr>
    </w:p>
    <w:p w:rsidR="00DF447C" w:rsidRPr="006A3366" w:rsidRDefault="00DF447C" w:rsidP="00DF447C">
      <w:pPr>
        <w:pStyle w:val="Bodytext10"/>
        <w:spacing w:after="0" w:line="240" w:lineRule="auto"/>
        <w:jc w:val="both"/>
        <w:rPr>
          <w:rFonts w:ascii="Times New Roman" w:hAnsi="Times New Roman" w:cs="Times New Roman"/>
          <w:b/>
          <w:color w:val="0070C0"/>
          <w:sz w:val="22"/>
          <w:u w:val="single"/>
          <w:lang w:val="bg"/>
        </w:rPr>
      </w:pPr>
      <w:r w:rsidRPr="006A3366">
        <w:rPr>
          <w:rFonts w:ascii="Times New Roman" w:hAnsi="Times New Roman" w:cs="Times New Roman"/>
          <w:b/>
          <w:color w:val="0070C0"/>
          <w:sz w:val="22"/>
          <w:u w:val="single"/>
          <w:lang w:val="bg"/>
        </w:rPr>
        <w:lastRenderedPageBreak/>
        <w:t>Политически действия</w:t>
      </w:r>
    </w:p>
    <w:p w:rsidR="00DF447C" w:rsidRPr="006A3366" w:rsidRDefault="00DF447C" w:rsidP="00FF6EB2">
      <w:pPr>
        <w:pStyle w:val="Bodytext10"/>
        <w:spacing w:after="0" w:line="240" w:lineRule="auto"/>
        <w:jc w:val="both"/>
        <w:rPr>
          <w:rFonts w:ascii="Times New Roman" w:hAnsi="Times New Roman" w:cs="Times New Roman"/>
          <w:sz w:val="22"/>
          <w:lang w:val="bg"/>
        </w:rPr>
      </w:pPr>
      <w:r w:rsidRPr="006A3366">
        <w:rPr>
          <w:rFonts w:ascii="Times New Roman" w:hAnsi="Times New Roman" w:cs="Times New Roman"/>
          <w:sz w:val="22"/>
          <w:lang w:val="bg"/>
        </w:rPr>
        <w:t>Следните действия на политиката са насочени към справяне с всички рискове и потенциални вреди за децата онлайн и са предназначени да бъдат допълнени от по-конкретни рамки, като например модела WePROTECT National Response (MNR) относно сексуалната експлоатация и малтретирането на деца, които се съсредоточават върху конкретни вреди.</w:t>
      </w:r>
    </w:p>
    <w:p w:rsidR="007E3B96" w:rsidRPr="006A3366" w:rsidRDefault="007E3B96" w:rsidP="00FF6EB2">
      <w:pPr>
        <w:pStyle w:val="Bodytext10"/>
        <w:spacing w:after="0" w:line="240" w:lineRule="auto"/>
        <w:jc w:val="both"/>
        <w:rPr>
          <w:rFonts w:ascii="Times New Roman" w:hAnsi="Times New Roman" w:cs="Times New Roman"/>
          <w:b/>
          <w:color w:val="0070C0"/>
          <w:sz w:val="22"/>
          <w:lang w:val="bg"/>
        </w:rPr>
      </w:pPr>
    </w:p>
    <w:p w:rsidR="00DF447C" w:rsidRPr="006A3366" w:rsidRDefault="00DF447C" w:rsidP="00FF6EB2">
      <w:pPr>
        <w:pStyle w:val="Bodytext10"/>
        <w:spacing w:after="0" w:line="240" w:lineRule="auto"/>
        <w:jc w:val="both"/>
        <w:rPr>
          <w:rFonts w:ascii="Times New Roman" w:hAnsi="Times New Roman" w:cs="Times New Roman"/>
          <w:b/>
          <w:color w:val="0070C0"/>
          <w:sz w:val="22"/>
          <w:lang w:val="bg"/>
        </w:rPr>
      </w:pPr>
      <w:r w:rsidRPr="006A3366">
        <w:rPr>
          <w:rFonts w:ascii="Times New Roman" w:hAnsi="Times New Roman" w:cs="Times New Roman"/>
          <w:b/>
          <w:color w:val="0070C0"/>
          <w:sz w:val="22"/>
          <w:lang w:val="bg"/>
        </w:rPr>
        <w:t>Права на детето</w:t>
      </w:r>
    </w:p>
    <w:p w:rsidR="00DF447C" w:rsidRPr="006A3366" w:rsidRDefault="00DF447C" w:rsidP="007E3B96">
      <w:pPr>
        <w:pStyle w:val="Bodytext10"/>
        <w:numPr>
          <w:ilvl w:val="0"/>
          <w:numId w:val="9"/>
        </w:numPr>
        <w:spacing w:after="0"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Стандартизиране на определението за дете като лице под 18-годишна възраст във всички правни документи в съответствие с член 1 от Конвенцията на Организацията на обединените нации за правата на детето (КООНПД).</w:t>
      </w:r>
    </w:p>
    <w:p w:rsidR="00DF447C" w:rsidRPr="006A3366" w:rsidRDefault="00DF447C" w:rsidP="007E3B96">
      <w:pPr>
        <w:pStyle w:val="Bodytext10"/>
        <w:numPr>
          <w:ilvl w:val="0"/>
          <w:numId w:val="9"/>
        </w:numPr>
        <w:spacing w:after="0"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Надграждане и сътрудничество с независими институции за правата на човека за децата, за да</w:t>
      </w:r>
      <w:r w:rsidR="00DD6F17" w:rsidRPr="006A3366">
        <w:rPr>
          <w:rFonts w:ascii="Times New Roman" w:hAnsi="Times New Roman" w:cs="Times New Roman"/>
          <w:sz w:val="22"/>
          <w:lang w:val="bg"/>
        </w:rPr>
        <w:t xml:space="preserve"> се гарантира защитата им</w:t>
      </w:r>
      <w:r w:rsidRPr="006A3366">
        <w:rPr>
          <w:rFonts w:ascii="Times New Roman" w:hAnsi="Times New Roman" w:cs="Times New Roman"/>
          <w:sz w:val="22"/>
          <w:lang w:val="bg"/>
        </w:rPr>
        <w:t xml:space="preserve"> онлайн чрез специализиран експертен опит, разследване и наблюдение, насърчаване, повишаване на осведомеността, обучение и образование, както и с участието на децата.</w:t>
      </w:r>
    </w:p>
    <w:p w:rsidR="00AE6094" w:rsidRPr="006A3366" w:rsidRDefault="00DF447C" w:rsidP="007E3B96">
      <w:pPr>
        <w:pStyle w:val="Bodytext10"/>
        <w:numPr>
          <w:ilvl w:val="0"/>
          <w:numId w:val="9"/>
        </w:numPr>
        <w:spacing w:after="0" w:line="240" w:lineRule="auto"/>
        <w:ind w:left="284" w:hanging="284"/>
        <w:jc w:val="both"/>
        <w:rPr>
          <w:rFonts w:ascii="Times New Roman" w:hAnsi="Times New Roman" w:cs="Times New Roman"/>
          <w:sz w:val="22"/>
          <w:lang w:val="bg"/>
        </w:rPr>
      </w:pPr>
      <w:r w:rsidRPr="006A3366">
        <w:rPr>
          <w:rFonts w:ascii="Times New Roman" w:hAnsi="Times New Roman" w:cs="Times New Roman"/>
          <w:sz w:val="22"/>
          <w:lang w:val="bg"/>
        </w:rPr>
        <w:t xml:space="preserve">Включване на преки консултации с децата, каквито са техните права съгласно член 12 от Конвенцията на ООН за правата на детето, в разработването, прилагането и мониторинга на всякакъв вид рамка или план за действие за </w:t>
      </w:r>
      <w:r w:rsidR="00251A68" w:rsidRPr="006A3366">
        <w:rPr>
          <w:rFonts w:ascii="Times New Roman" w:hAnsi="Times New Roman" w:cs="Times New Roman"/>
          <w:sz w:val="22"/>
          <w:lang w:val="bg"/>
        </w:rPr>
        <w:t>защита</w:t>
      </w:r>
      <w:r w:rsidRPr="006A3366">
        <w:rPr>
          <w:rFonts w:ascii="Times New Roman" w:hAnsi="Times New Roman" w:cs="Times New Roman"/>
          <w:sz w:val="22"/>
          <w:lang w:val="bg"/>
        </w:rPr>
        <w:t xml:space="preserve"> на децата онлайн.</w:t>
      </w:r>
    </w:p>
    <w:p w:rsidR="007E3B96" w:rsidRDefault="007E3B96" w:rsidP="00FF6EB2">
      <w:pPr>
        <w:pStyle w:val="Bodytext10"/>
        <w:spacing w:after="0" w:line="240" w:lineRule="auto"/>
        <w:jc w:val="both"/>
        <w:rPr>
          <w:rFonts w:ascii="Times New Roman" w:hAnsi="Times New Roman" w:cs="Times New Roman"/>
          <w:b/>
          <w:color w:val="0070C0"/>
          <w:sz w:val="22"/>
          <w:lang w:val="bg"/>
        </w:rPr>
      </w:pPr>
    </w:p>
    <w:p w:rsidR="006A3366" w:rsidRPr="006A3366" w:rsidRDefault="006A3366" w:rsidP="00FF6EB2">
      <w:pPr>
        <w:pStyle w:val="Bodytext10"/>
        <w:spacing w:after="0" w:line="240" w:lineRule="auto"/>
        <w:jc w:val="both"/>
        <w:rPr>
          <w:rFonts w:ascii="Times New Roman" w:hAnsi="Times New Roman" w:cs="Times New Roman"/>
          <w:b/>
          <w:color w:val="0070C0"/>
          <w:sz w:val="22"/>
          <w:lang w:val="bg"/>
        </w:rPr>
      </w:pPr>
    </w:p>
    <w:p w:rsidR="00476CA4" w:rsidRPr="006A3366" w:rsidRDefault="00476CA4" w:rsidP="00FF6EB2">
      <w:pPr>
        <w:pStyle w:val="Bodytext10"/>
        <w:spacing w:after="0" w:line="240" w:lineRule="auto"/>
        <w:jc w:val="both"/>
        <w:rPr>
          <w:rFonts w:ascii="Times New Roman" w:hAnsi="Times New Roman" w:cs="Times New Roman"/>
          <w:sz w:val="22"/>
          <w:lang w:val="bg"/>
        </w:rPr>
      </w:pPr>
      <w:r w:rsidRPr="006A3366">
        <w:rPr>
          <w:rFonts w:ascii="Times New Roman" w:hAnsi="Times New Roman" w:cs="Times New Roman"/>
          <w:b/>
          <w:color w:val="0070C0"/>
          <w:sz w:val="22"/>
          <w:lang w:val="bg"/>
        </w:rPr>
        <w:t>Законодателств</w:t>
      </w:r>
      <w:r w:rsidRPr="006A3366">
        <w:rPr>
          <w:rFonts w:ascii="Times New Roman" w:hAnsi="Times New Roman" w:cs="Times New Roman"/>
          <w:b/>
          <w:color w:val="069CD6"/>
          <w:sz w:val="22"/>
          <w:lang w:val="bg"/>
        </w:rPr>
        <w:t>о</w:t>
      </w:r>
    </w:p>
    <w:p w:rsidR="00FF6EB2" w:rsidRPr="006A3366" w:rsidRDefault="00476CA4" w:rsidP="007E3B96">
      <w:pPr>
        <w:pStyle w:val="ListParagraph"/>
        <w:widowControl w:val="0"/>
        <w:numPr>
          <w:ilvl w:val="0"/>
          <w:numId w:val="10"/>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Преглед на съществуващата</w:t>
      </w:r>
      <w:r w:rsidR="00DD6F17" w:rsidRPr="006A3366">
        <w:rPr>
          <w:rFonts w:ascii="Times New Roman" w:eastAsia="Arial" w:hAnsi="Times New Roman" w:cs="Times New Roman"/>
          <w:color w:val="231F20"/>
          <w:lang w:val="bg"/>
        </w:rPr>
        <w:t xml:space="preserve"> правна рамка, за да се установи</w:t>
      </w:r>
      <w:r w:rsidRPr="006A3366">
        <w:rPr>
          <w:rFonts w:ascii="Times New Roman" w:eastAsia="Arial" w:hAnsi="Times New Roman" w:cs="Times New Roman"/>
          <w:color w:val="231F20"/>
          <w:lang w:val="bg"/>
        </w:rPr>
        <w:t>, че съществуват всичк</w:t>
      </w:r>
      <w:r w:rsidR="00FF6EB2" w:rsidRPr="006A3366">
        <w:rPr>
          <w:rFonts w:ascii="Times New Roman" w:eastAsia="Arial" w:hAnsi="Times New Roman" w:cs="Times New Roman"/>
          <w:color w:val="231F20"/>
          <w:lang w:val="bg"/>
        </w:rPr>
        <w:t xml:space="preserve">и необходими правни правомощия, </w:t>
      </w:r>
      <w:r w:rsidRPr="006A3366">
        <w:rPr>
          <w:rFonts w:ascii="Times New Roman" w:eastAsia="Arial" w:hAnsi="Times New Roman" w:cs="Times New Roman"/>
          <w:color w:val="231F20"/>
          <w:lang w:val="bg"/>
        </w:rPr>
        <w:t>за</w:t>
      </w:r>
      <w:r w:rsidR="007E3B96"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да се даде възможност и да се подпомогнат правоприлагащите органи и други съответни участници да защитават лицата под 18-годишна възраст от всички видове онлайн вреди, причи</w:t>
      </w:r>
      <w:r w:rsidR="00FF6EB2" w:rsidRPr="006A3366">
        <w:rPr>
          <w:rFonts w:ascii="Times New Roman" w:eastAsia="Arial" w:hAnsi="Times New Roman" w:cs="Times New Roman"/>
          <w:color w:val="231F20"/>
          <w:lang w:val="bg"/>
        </w:rPr>
        <w:t>нени на всички онлайн платформи</w:t>
      </w:r>
    </w:p>
    <w:p w:rsidR="00476CA4" w:rsidRPr="006A3366" w:rsidRDefault="00476CA4" w:rsidP="007E3B96">
      <w:pPr>
        <w:pStyle w:val="ListParagraph"/>
        <w:widowControl w:val="0"/>
        <w:numPr>
          <w:ilvl w:val="0"/>
          <w:numId w:val="10"/>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Да</w:t>
      </w:r>
      <w:r w:rsidR="00DD6F17" w:rsidRPr="006A3366">
        <w:rPr>
          <w:rFonts w:ascii="Times New Roman" w:eastAsia="Arial" w:hAnsi="Times New Roman" w:cs="Times New Roman"/>
          <w:color w:val="231F20"/>
          <w:lang w:val="bg"/>
        </w:rPr>
        <w:t xml:space="preserve"> се по</w:t>
      </w:r>
      <w:r w:rsidRPr="006A3366">
        <w:rPr>
          <w:rFonts w:ascii="Times New Roman" w:eastAsia="Arial" w:hAnsi="Times New Roman" w:cs="Times New Roman"/>
          <w:color w:val="231F20"/>
          <w:lang w:val="bg"/>
        </w:rPr>
        <w:t>станови,</w:t>
      </w:r>
      <w:r w:rsidRPr="006A3366">
        <w:rPr>
          <w:rFonts w:ascii="Times New Roman" w:hAnsi="Times New Roman" w:cs="Times New Roman"/>
          <w:lang w:val="bg"/>
        </w:rPr>
        <w:t xml:space="preserve"> </w:t>
      </w:r>
      <w:r w:rsidRPr="006A3366">
        <w:rPr>
          <w:rFonts w:ascii="Times New Roman" w:eastAsia="Arial" w:hAnsi="Times New Roman" w:cs="Times New Roman"/>
          <w:color w:val="231F20"/>
          <w:lang w:val="bg"/>
        </w:rPr>
        <w:t xml:space="preserve">че всеки незаконен акт срещу дете в реалния свят е, </w:t>
      </w:r>
      <w:r w:rsidRPr="006A3366">
        <w:rPr>
          <w:rFonts w:ascii="Times New Roman" w:eastAsia="Arial" w:hAnsi="Times New Roman" w:cs="Times New Roman"/>
          <w:i/>
          <w:color w:val="231F20"/>
          <w:lang w:val="bg"/>
        </w:rPr>
        <w:t>mutatis mutandis</w:t>
      </w:r>
      <w:r w:rsidRPr="006A3366">
        <w:rPr>
          <w:rFonts w:ascii="Times New Roman" w:eastAsia="Arial" w:hAnsi="Times New Roman" w:cs="Times New Roman"/>
          <w:color w:val="231F20"/>
          <w:lang w:val="bg"/>
        </w:rPr>
        <w:t>, незаконен онлайн и че онлайн правилата за защита на данните и неприкосновеността на личния живот на децата са адекватни.</w:t>
      </w:r>
    </w:p>
    <w:p w:rsidR="00476CA4" w:rsidRPr="006A3366" w:rsidRDefault="00476CA4" w:rsidP="007E3B96">
      <w:pPr>
        <w:pStyle w:val="ListParagraph"/>
        <w:widowControl w:val="0"/>
        <w:numPr>
          <w:ilvl w:val="0"/>
          <w:numId w:val="10"/>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 xml:space="preserve">Привеждане на правните рамки в съответствие със съществуващите международни стандарти, закони и конвенции, свързани с правата на децата и </w:t>
      </w:r>
      <w:r w:rsidRPr="006A3366">
        <w:rPr>
          <w:rFonts w:ascii="Times New Roman" w:eastAsia="Arial" w:hAnsi="Times New Roman" w:cs="Times New Roman"/>
          <w:color w:val="231F20"/>
          <w:lang w:val="bg"/>
        </w:rPr>
        <w:t>киберсигурността, като се улеснява международното сътрудничество чрез хармонизиране на законодателствата.</w:t>
      </w:r>
    </w:p>
    <w:p w:rsidR="00AE6094" w:rsidRPr="006A3366" w:rsidRDefault="00476CA4" w:rsidP="007E3B96">
      <w:pPr>
        <w:pStyle w:val="ListParagraph"/>
        <w:widowControl w:val="0"/>
        <w:numPr>
          <w:ilvl w:val="0"/>
          <w:numId w:val="10"/>
        </w:numPr>
        <w:spacing w:after="0" w:line="240"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 xml:space="preserve">Да </w:t>
      </w:r>
      <w:r w:rsidR="00B66BA6" w:rsidRPr="006A3366">
        <w:rPr>
          <w:rFonts w:ascii="Times New Roman" w:eastAsia="Arial" w:hAnsi="Times New Roman" w:cs="Times New Roman"/>
          <w:color w:val="231F20"/>
          <w:lang w:val="bg"/>
        </w:rPr>
        <w:t>се насърчава</w:t>
      </w:r>
      <w:r w:rsidRPr="006A3366">
        <w:rPr>
          <w:rFonts w:ascii="Times New Roman" w:eastAsia="Arial" w:hAnsi="Times New Roman" w:cs="Times New Roman"/>
          <w:color w:val="231F20"/>
          <w:lang w:val="bg"/>
        </w:rPr>
        <w:t xml:space="preserve"> използването на подходяща терминология при разработването на законодателство</w:t>
      </w:r>
      <w:r w:rsidR="00B66BA6" w:rsidRPr="006A3366">
        <w:rPr>
          <w:rFonts w:ascii="Times New Roman" w:eastAsia="Arial" w:hAnsi="Times New Roman" w:cs="Times New Roman"/>
          <w:color w:val="231F20"/>
          <w:lang w:val="bg"/>
        </w:rPr>
        <w:t>то</w:t>
      </w:r>
      <w:r w:rsidRPr="006A3366">
        <w:rPr>
          <w:rFonts w:ascii="Times New Roman" w:eastAsia="Arial" w:hAnsi="Times New Roman" w:cs="Times New Roman"/>
          <w:color w:val="231F20"/>
          <w:lang w:val="bg"/>
        </w:rPr>
        <w:t xml:space="preserve"> и политики</w:t>
      </w:r>
      <w:r w:rsidR="00B66BA6" w:rsidRPr="006A3366">
        <w:rPr>
          <w:rFonts w:ascii="Times New Roman" w:eastAsia="Arial" w:hAnsi="Times New Roman" w:cs="Times New Roman"/>
          <w:color w:val="231F20"/>
          <w:lang w:val="bg"/>
        </w:rPr>
        <w:t>те</w:t>
      </w:r>
      <w:r w:rsidRPr="006A3366">
        <w:rPr>
          <w:rFonts w:ascii="Times New Roman" w:eastAsia="Arial" w:hAnsi="Times New Roman" w:cs="Times New Roman"/>
          <w:color w:val="231F20"/>
          <w:lang w:val="bg"/>
        </w:rPr>
        <w:t>, насочени към превенцията и защитата от сексуалната експлоатация</w:t>
      </w:r>
      <w:r w:rsidR="00FF6EB2" w:rsidRPr="006A3366">
        <w:rPr>
          <w:rFonts w:ascii="Times New Roman" w:eastAsia="Arial" w:hAnsi="Times New Roman" w:cs="Times New Roman"/>
          <w:color w:val="231F20"/>
          <w:lang w:val="bg"/>
        </w:rPr>
        <w:t xml:space="preserve"> и сексуалното насилие над деца</w:t>
      </w:r>
    </w:p>
    <w:p w:rsidR="00AE6094" w:rsidRPr="006A3366" w:rsidRDefault="00AE6094" w:rsidP="00054105">
      <w:pPr>
        <w:pStyle w:val="Bodytext10"/>
        <w:spacing w:after="0" w:line="240" w:lineRule="auto"/>
        <w:jc w:val="both"/>
        <w:rPr>
          <w:rFonts w:ascii="Times New Roman" w:hAnsi="Times New Roman" w:cs="Times New Roman"/>
          <w:sz w:val="22"/>
          <w:lang w:val="bg"/>
        </w:rPr>
      </w:pPr>
    </w:p>
    <w:p w:rsidR="00AE6094" w:rsidRPr="006A3366" w:rsidRDefault="00AE6094" w:rsidP="00F93E8A">
      <w:pPr>
        <w:pStyle w:val="Bodytext10"/>
        <w:shd w:val="clear" w:color="auto" w:fill="EDEDED" w:themeFill="accent3" w:themeFillTint="33"/>
        <w:spacing w:after="0" w:line="240" w:lineRule="auto"/>
        <w:jc w:val="both"/>
        <w:rPr>
          <w:rFonts w:ascii="Times New Roman" w:hAnsi="Times New Roman" w:cs="Times New Roman"/>
          <w:b/>
          <w:color w:val="5B9BD5" w:themeColor="accent1"/>
          <w:sz w:val="22"/>
          <w:lang w:val="bg-BG"/>
        </w:rPr>
      </w:pPr>
    </w:p>
    <w:p w:rsidR="00F93E8A" w:rsidRPr="006A3366" w:rsidRDefault="00F93E8A" w:rsidP="007E3B96">
      <w:pPr>
        <w:widowControl w:val="0"/>
        <w:shd w:val="clear" w:color="auto" w:fill="EDEDED" w:themeFill="accent3" w:themeFillTint="33"/>
        <w:spacing w:after="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b/>
          <w:color w:val="231F20"/>
          <w:lang w:val="bg"/>
        </w:rPr>
        <w:t>Материали, съдържащи сексуално насилие над деца (CSAM)</w:t>
      </w:r>
    </w:p>
    <w:p w:rsidR="00F93E8A" w:rsidRPr="006A3366" w:rsidRDefault="00F93E8A" w:rsidP="00526DF6">
      <w:pPr>
        <w:widowControl w:val="0"/>
        <w:shd w:val="clear" w:color="auto" w:fill="EDEDED" w:themeFill="accent3" w:themeFillTint="33"/>
        <w:spacing w:after="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Трябва да има законодателство, което</w:t>
      </w:r>
      <w:r w:rsidR="007E3B96" w:rsidRPr="006A3366">
        <w:rPr>
          <w:rFonts w:ascii="Times New Roman" w:eastAsia="Arial" w:hAnsi="Times New Roman" w:cs="Times New Roman"/>
          <w:color w:val="231F20"/>
          <w:lang w:val="bg"/>
        </w:rPr>
        <w:t xml:space="preserve"> да </w:t>
      </w:r>
      <w:r w:rsidRPr="006A3366">
        <w:rPr>
          <w:rFonts w:ascii="Times New Roman" w:eastAsia="Arial" w:hAnsi="Times New Roman" w:cs="Times New Roman"/>
          <w:color w:val="231F20"/>
          <w:lang w:val="bg"/>
        </w:rPr>
        <w:t xml:space="preserve">определя като </w:t>
      </w:r>
      <w:r w:rsidR="007E3B96" w:rsidRPr="006A3366">
        <w:rPr>
          <w:rFonts w:ascii="Times New Roman" w:eastAsia="Arial" w:hAnsi="Times New Roman" w:cs="Times New Roman"/>
          <w:color w:val="231F20"/>
          <w:lang w:val="bg"/>
        </w:rPr>
        <w:t xml:space="preserve">престъпно нарушение </w:t>
      </w:r>
      <w:r w:rsidRPr="006A3366">
        <w:rPr>
          <w:rFonts w:ascii="Times New Roman" w:eastAsia="Arial" w:hAnsi="Times New Roman" w:cs="Times New Roman"/>
          <w:color w:val="231F20"/>
          <w:lang w:val="bg"/>
        </w:rPr>
        <w:t>изтеглянето, достъпа, гледането, съхраняването, притежаването, разпространението или излагането на всяко сексуално съдържание, изобразяващо и представящо деца под 18-годишна възраст, за предимно сексуални цели.</w:t>
      </w:r>
    </w:p>
    <w:p w:rsidR="00476CA4" w:rsidRPr="00C66C85" w:rsidRDefault="00F93E8A" w:rsidP="00C66C85">
      <w:pPr>
        <w:widowControl w:val="0"/>
        <w:shd w:val="clear" w:color="auto" w:fill="EDEDED" w:themeFill="accent3" w:themeFillTint="33"/>
        <w:spacing w:after="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color w:val="231F20"/>
          <w:lang w:val="bg"/>
        </w:rPr>
        <w:t>Привеждане на националното законодателство в съответствие със съществуващите рамки, като например Насоките</w:t>
      </w:r>
      <w:hyperlink r:id="rId17" w:history="1">
        <w:r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C5E91"/>
            <w:u w:val="single"/>
            <w:lang w:val="bg"/>
          </w:rPr>
          <w:t>относно прилагането на</w:t>
        </w:r>
      </w:hyperlink>
      <w:r w:rsidRPr="006A3366">
        <w:rPr>
          <w:rFonts w:ascii="Times New Roman" w:eastAsia="Arial" w:hAnsi="Times New Roman" w:cs="Times New Roman"/>
          <w:color w:val="2C5E91"/>
          <w:u w:val="single"/>
          <w:lang w:val="bg"/>
        </w:rPr>
        <w:t xml:space="preserve"> </w:t>
      </w:r>
      <w:hyperlink r:id="rId18" w:history="1">
        <w:r w:rsidRPr="006A3366">
          <w:rPr>
            <w:rFonts w:ascii="Times New Roman" w:eastAsia="Arial" w:hAnsi="Times New Roman" w:cs="Times New Roman"/>
            <w:color w:val="2C5E91"/>
            <w:u w:val="single"/>
            <w:lang w:val="bg"/>
          </w:rPr>
          <w:t>Факултативния протокол към Конвенцията за правата на</w:t>
        </w:r>
      </w:hyperlink>
      <w:r w:rsidRPr="006A3366">
        <w:rPr>
          <w:rFonts w:ascii="Times New Roman" w:eastAsia="Arial" w:hAnsi="Times New Roman" w:cs="Times New Roman"/>
          <w:color w:val="2C5E91"/>
          <w:u w:val="single"/>
          <w:lang w:val="bg"/>
        </w:rPr>
        <w:t xml:space="preserve"> </w:t>
      </w:r>
      <w:hyperlink r:id="rId19" w:history="1">
        <w:r w:rsidRPr="006A3366">
          <w:rPr>
            <w:rFonts w:ascii="Times New Roman" w:eastAsia="Arial" w:hAnsi="Times New Roman" w:cs="Times New Roman"/>
            <w:color w:val="2C5E91"/>
            <w:u w:val="single"/>
            <w:lang w:val="bg"/>
          </w:rPr>
          <w:t>детето относно продажбата на деца, детската проституция</w:t>
        </w:r>
      </w:hyperlink>
      <w:r w:rsidRPr="006A3366">
        <w:rPr>
          <w:rFonts w:ascii="Times New Roman" w:eastAsia="Arial" w:hAnsi="Times New Roman" w:cs="Times New Roman"/>
          <w:color w:val="2C5E91"/>
          <w:u w:val="single"/>
          <w:lang w:val="bg"/>
        </w:rPr>
        <w:t xml:space="preserve"> </w:t>
      </w:r>
      <w:hyperlink r:id="rId20" w:history="1">
        <w:r w:rsidRPr="006A3366">
          <w:rPr>
            <w:rFonts w:ascii="Times New Roman" w:eastAsia="Arial" w:hAnsi="Times New Roman" w:cs="Times New Roman"/>
            <w:color w:val="2C5E91"/>
            <w:u w:val="single"/>
            <w:lang w:val="bg"/>
          </w:rPr>
          <w:t>и детската порнография</w:t>
        </w:r>
      </w:hyperlink>
      <w:r w:rsidRPr="006A3366">
        <w:rPr>
          <w:rFonts w:ascii="Times New Roman" w:eastAsia="Arial" w:hAnsi="Times New Roman" w:cs="Times New Roman"/>
          <w:color w:val="2C5E91"/>
          <w:lang w:val="bg"/>
        </w:rPr>
        <w:t xml:space="preserve"> </w:t>
      </w:r>
      <w:r w:rsidRPr="006A3366">
        <w:rPr>
          <w:rFonts w:ascii="Times New Roman" w:eastAsia="Arial" w:hAnsi="Times New Roman" w:cs="Times New Roman"/>
          <w:color w:val="231F20"/>
          <w:lang w:val="bg"/>
        </w:rPr>
        <w:t>(2019 г.) на Комитета по правата на детето, модела на ICMEC</w:t>
      </w:r>
      <w:hyperlink r:id="rId21" w:history="1">
        <w:r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C5E91"/>
            <w:u w:val="single"/>
            <w:lang w:val="bg"/>
          </w:rPr>
          <w:t>CSAM Legislation &amp;</w:t>
        </w:r>
      </w:hyperlink>
      <w:r w:rsidRPr="006A3366">
        <w:rPr>
          <w:rFonts w:ascii="Times New Roman" w:eastAsia="Arial" w:hAnsi="Times New Roman" w:cs="Times New Roman"/>
          <w:color w:val="2C5E91"/>
          <w:u w:val="single"/>
          <w:lang w:val="bg"/>
        </w:rPr>
        <w:t xml:space="preserve"> </w:t>
      </w:r>
      <w:hyperlink r:id="rId22" w:history="1">
        <w:r w:rsidRPr="006A3366">
          <w:rPr>
            <w:rFonts w:ascii="Times New Roman" w:eastAsia="Arial" w:hAnsi="Times New Roman" w:cs="Times New Roman"/>
            <w:color w:val="2C5E91"/>
            <w:u w:val="single"/>
            <w:lang w:val="bg"/>
          </w:rPr>
          <w:t>Global Review</w:t>
        </w:r>
      </w:hyperlink>
      <w:r w:rsidRPr="006A3366">
        <w:rPr>
          <w:rFonts w:ascii="Times New Roman" w:eastAsia="Arial" w:hAnsi="Times New Roman" w:cs="Times New Roman"/>
          <w:color w:val="2C5E91"/>
          <w:lang w:val="bg"/>
        </w:rPr>
        <w:t xml:space="preserve"> </w:t>
      </w:r>
      <w:r w:rsidRPr="006A3366">
        <w:rPr>
          <w:rFonts w:ascii="Times New Roman" w:eastAsia="Arial" w:hAnsi="Times New Roman" w:cs="Times New Roman"/>
          <w:color w:val="231F20"/>
          <w:lang w:val="bg"/>
        </w:rPr>
        <w:t>(2018 г.) или рамката на</w:t>
      </w:r>
      <w:hyperlink r:id="rId23" w:history="1">
        <w:r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C5E91"/>
            <w:u w:val="single"/>
            <w:lang w:val="bg"/>
          </w:rPr>
          <w:t>INSPIRE за</w:t>
        </w:r>
        <w:r w:rsidRPr="006A3366">
          <w:rPr>
            <w:rFonts w:ascii="Times New Roman" w:eastAsia="Arial" w:hAnsi="Times New Roman" w:cs="Times New Roman"/>
            <w:color w:val="2C5E91"/>
            <w:u w:val="single"/>
            <w:lang w:val="bg"/>
          </w:rPr>
          <w:softHyphen/>
        </w:r>
      </w:hyperlink>
      <w:r w:rsidR="002F431D" w:rsidRPr="006A3366">
        <w:rPr>
          <w:rFonts w:ascii="Times New Roman" w:eastAsia="Arial" w:hAnsi="Times New Roman" w:cs="Times New Roman"/>
          <w:color w:val="2C5E91"/>
          <w:u w:val="single"/>
          <w:lang w:val="bg"/>
        </w:rPr>
        <w:t xml:space="preserve"> </w:t>
      </w:r>
      <w:hyperlink r:id="rId24" w:history="1">
        <w:r w:rsidRPr="006A3366">
          <w:rPr>
            <w:rFonts w:ascii="Times New Roman" w:eastAsia="Arial" w:hAnsi="Times New Roman" w:cs="Times New Roman"/>
            <w:color w:val="2C5E91"/>
            <w:u w:val="single"/>
            <w:lang w:val="bg"/>
          </w:rPr>
          <w:t xml:space="preserve">насоки и резултати по отношение на </w:t>
        </w:r>
        <w:r w:rsidRPr="006A3366">
          <w:rPr>
            <w:rFonts w:ascii="Times New Roman" w:eastAsia="Arial" w:hAnsi="Times New Roman" w:cs="Times New Roman"/>
            <w:color w:val="231F20"/>
            <w:lang w:val="bg"/>
          </w:rPr>
          <w:t>законодателството</w:t>
        </w:r>
      </w:hyperlink>
      <w:r w:rsidRPr="006A3366">
        <w:rPr>
          <w:rFonts w:ascii="Times New Roman" w:eastAsia="Arial" w:hAnsi="Times New Roman" w:cs="Times New Roman"/>
          <w:color w:val="2C5E91"/>
          <w:lang w:val="bg"/>
        </w:rPr>
        <w:t xml:space="preserve"> </w:t>
      </w:r>
      <w:r w:rsidRPr="006A3366">
        <w:rPr>
          <w:rFonts w:ascii="Times New Roman" w:eastAsia="Arial" w:hAnsi="Times New Roman" w:cs="Times New Roman"/>
          <w:color w:val="231F20"/>
          <w:lang w:val="bg"/>
        </w:rPr>
        <w:t>относно сексуалното насилие и експлоатацията (2018 г.).</w:t>
      </w:r>
    </w:p>
    <w:p w:rsidR="002B7E01" w:rsidRPr="006A3366" w:rsidRDefault="002B7E01" w:rsidP="003A4AE2">
      <w:pPr>
        <w:widowControl w:val="0"/>
        <w:spacing w:after="10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Правоприлагане</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 xml:space="preserve">Да </w:t>
      </w:r>
      <w:r w:rsidR="007F2425" w:rsidRPr="006A3366">
        <w:rPr>
          <w:rFonts w:ascii="Times New Roman" w:eastAsia="Arial" w:hAnsi="Times New Roman" w:cs="Times New Roman"/>
          <w:lang w:val="bg"/>
        </w:rPr>
        <w:t xml:space="preserve">се </w:t>
      </w:r>
      <w:r w:rsidRPr="006A3366">
        <w:rPr>
          <w:rFonts w:ascii="Times New Roman" w:eastAsia="Arial" w:hAnsi="Times New Roman" w:cs="Times New Roman"/>
          <w:lang w:val="bg"/>
        </w:rPr>
        <w:t>гарантира, че случаите на деца, които нанасят вреди на други лица онлайн,</w:t>
      </w:r>
      <w:r w:rsidR="001B0253" w:rsidRPr="006A3366">
        <w:rPr>
          <w:rFonts w:ascii="Times New Roman" w:eastAsia="Arial" w:hAnsi="Times New Roman" w:cs="Times New Roman"/>
          <w:lang w:val="bg"/>
        </w:rPr>
        <w:t xml:space="preserve"> се разглеждат в съответствие с </w:t>
      </w:r>
      <w:r w:rsidR="007E3B96" w:rsidRPr="006A3366">
        <w:rPr>
          <w:rFonts w:ascii="Times New Roman" w:eastAsia="Arial" w:hAnsi="Times New Roman" w:cs="Times New Roman"/>
          <w:lang w:val="bg"/>
        </w:rPr>
        <w:t xml:space="preserve">принципите за </w:t>
      </w:r>
      <w:r w:rsidRPr="006A3366">
        <w:rPr>
          <w:rFonts w:ascii="Times New Roman" w:eastAsia="Arial" w:hAnsi="Times New Roman" w:cs="Times New Roman"/>
          <w:lang w:val="bg"/>
        </w:rPr>
        <w:t>правата на детето, посочени по подходящ начин в националното законодателство, като силно се отдава</w:t>
      </w:r>
      <w:r w:rsidR="007E3B96" w:rsidRPr="006A3366">
        <w:rPr>
          <w:rFonts w:ascii="Times New Roman" w:eastAsia="Arial" w:hAnsi="Times New Roman" w:cs="Times New Roman"/>
          <w:lang w:val="bg"/>
        </w:rPr>
        <w:t xml:space="preserve"> </w:t>
      </w:r>
      <w:r w:rsidRPr="006A3366">
        <w:rPr>
          <w:rFonts w:ascii="Times New Roman" w:eastAsia="Arial" w:hAnsi="Times New Roman" w:cs="Times New Roman"/>
          <w:lang w:val="bg"/>
        </w:rPr>
        <w:t>предпочитание на инструменти, различни от наказателното право.</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Осигуряване на подходящи финансови и човешки ресурси, както и обучение и изграждане на капацитет за пълноценно ангажиране и оборудване на правоприлагащите органи.</w:t>
      </w:r>
    </w:p>
    <w:p w:rsidR="00476CA4" w:rsidRPr="006A3366" w:rsidRDefault="002B7E01" w:rsidP="007E3B96">
      <w:pPr>
        <w:pStyle w:val="ListParagraph"/>
        <w:widowControl w:val="0"/>
        <w:numPr>
          <w:ilvl w:val="0"/>
          <w:numId w:val="11"/>
        </w:numPr>
        <w:spacing w:after="20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 xml:space="preserve">Осигуряване на международно сътрудничество между правоприлагащите </w:t>
      </w:r>
      <w:r w:rsidRPr="006A3366">
        <w:rPr>
          <w:rFonts w:ascii="Times New Roman" w:eastAsia="Arial" w:hAnsi="Times New Roman" w:cs="Times New Roman"/>
          <w:lang w:val="bg"/>
        </w:rPr>
        <w:lastRenderedPageBreak/>
        <w:t>органи по све</w:t>
      </w:r>
      <w:r w:rsidR="001B0253" w:rsidRPr="006A3366">
        <w:rPr>
          <w:rFonts w:ascii="Times New Roman" w:eastAsia="Arial" w:hAnsi="Times New Roman" w:cs="Times New Roman"/>
          <w:lang w:val="bg"/>
        </w:rPr>
        <w:t xml:space="preserve">та, което дава възможност за по </w:t>
      </w:r>
      <w:r w:rsidRPr="006A3366">
        <w:rPr>
          <w:rFonts w:ascii="Times New Roman" w:eastAsia="Arial" w:hAnsi="Times New Roman" w:cs="Times New Roman"/>
          <w:lang w:val="bg"/>
        </w:rPr>
        <w:t>бърз отговор на престъпленията, подпомагани онлайн.</w:t>
      </w:r>
    </w:p>
    <w:p w:rsidR="00476CA4" w:rsidRPr="006A3366" w:rsidRDefault="00476CA4" w:rsidP="003A4AE2">
      <w:pPr>
        <w:pStyle w:val="Bodytext10"/>
        <w:spacing w:after="0" w:line="240" w:lineRule="auto"/>
        <w:jc w:val="both"/>
        <w:rPr>
          <w:rFonts w:ascii="Times New Roman" w:hAnsi="Times New Roman" w:cs="Times New Roman"/>
          <w:b/>
          <w:color w:val="5B9BD5" w:themeColor="accent1"/>
          <w:sz w:val="22"/>
          <w:lang w:val="bg-BG"/>
        </w:rPr>
      </w:pPr>
    </w:p>
    <w:p w:rsidR="002B7E01" w:rsidRPr="006A3366" w:rsidRDefault="002B7E01" w:rsidP="003A4AE2">
      <w:pPr>
        <w:widowControl w:val="0"/>
        <w:spacing w:after="10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Рег</w:t>
      </w:r>
      <w:r w:rsidR="006A3366">
        <w:rPr>
          <w:rFonts w:ascii="Times New Roman" w:eastAsia="Arial" w:hAnsi="Times New Roman" w:cs="Times New Roman"/>
          <w:b/>
          <w:color w:val="069CD6"/>
          <w:lang w:val="bg"/>
        </w:rPr>
        <w:t>улация</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Да</w:t>
      </w:r>
      <w:r w:rsidRPr="006A3366">
        <w:rPr>
          <w:rFonts w:ascii="Times New Roman" w:eastAsia="Arial" w:hAnsi="Times New Roman" w:cs="Times New Roman"/>
          <w:color w:val="231F20"/>
          <w:lang w:val="bg"/>
        </w:rPr>
        <w:t xml:space="preserve"> </w:t>
      </w:r>
      <w:r w:rsidR="001B0253" w:rsidRPr="006A3366">
        <w:rPr>
          <w:rFonts w:ascii="Times New Roman" w:eastAsia="Arial" w:hAnsi="Times New Roman" w:cs="Times New Roman"/>
          <w:color w:val="231F20"/>
          <w:lang w:val="bg"/>
        </w:rPr>
        <w:t xml:space="preserve">се </w:t>
      </w:r>
      <w:r w:rsidRPr="006A3366">
        <w:rPr>
          <w:rFonts w:ascii="Times New Roman" w:eastAsia="Arial" w:hAnsi="Times New Roman" w:cs="Times New Roman"/>
          <w:color w:val="231F20"/>
          <w:lang w:val="bg"/>
        </w:rPr>
        <w:t>обмисли разработването на регулаторна поли</w:t>
      </w:r>
      <w:r w:rsidR="001B0253" w:rsidRPr="006A3366">
        <w:rPr>
          <w:rFonts w:ascii="Times New Roman" w:eastAsia="Arial" w:hAnsi="Times New Roman" w:cs="Times New Roman"/>
          <w:color w:val="231F20"/>
          <w:lang w:val="bg"/>
        </w:rPr>
        <w:t>тика (разработване на политика</w:t>
      </w:r>
      <w:r w:rsidRPr="006A3366">
        <w:rPr>
          <w:rFonts w:ascii="Times New Roman" w:eastAsia="Arial" w:hAnsi="Times New Roman" w:cs="Times New Roman"/>
          <w:color w:val="231F20"/>
          <w:lang w:val="bg"/>
        </w:rPr>
        <w:t xml:space="preserve"> за съвместно регулиране, пълна регулаторна рамка).</w:t>
      </w:r>
    </w:p>
    <w:p w:rsidR="002B7E01" w:rsidRPr="006A3366" w:rsidRDefault="007E3B96"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Задължение за</w:t>
      </w:r>
      <w:r w:rsidRPr="006A3366">
        <w:rPr>
          <w:rFonts w:ascii="Times New Roman" w:eastAsia="Arial" w:hAnsi="Times New Roman" w:cs="Times New Roman"/>
          <w:color w:val="231F20"/>
          <w:lang w:val="bg"/>
        </w:rPr>
        <w:t xml:space="preserve"> </w:t>
      </w:r>
      <w:r w:rsidR="002B7E01" w:rsidRPr="006A3366">
        <w:rPr>
          <w:rFonts w:ascii="Times New Roman" w:eastAsia="Arial" w:hAnsi="Times New Roman" w:cs="Times New Roman"/>
          <w:color w:val="231F20"/>
          <w:lang w:val="bg"/>
        </w:rPr>
        <w:t>предприятията да полагат дължимата грижа</w:t>
      </w:r>
      <w:r w:rsidR="003142EF" w:rsidRPr="006A3366">
        <w:rPr>
          <w:rFonts w:ascii="Times New Roman" w:eastAsia="Arial" w:hAnsi="Times New Roman" w:cs="Times New Roman"/>
          <w:color w:val="231F20"/>
        </w:rPr>
        <w:t xml:space="preserve"> </w:t>
      </w:r>
      <w:r w:rsidR="002B7E01" w:rsidRPr="006A3366">
        <w:rPr>
          <w:rFonts w:ascii="Times New Roman" w:eastAsia="Arial" w:hAnsi="Times New Roman" w:cs="Times New Roman"/>
          <w:color w:val="231F20"/>
          <w:lang w:val="bg"/>
        </w:rPr>
        <w:t xml:space="preserve">за правата на детето и да защитават своите </w:t>
      </w:r>
      <w:r w:rsidR="003142EF" w:rsidRPr="006A3366">
        <w:rPr>
          <w:rFonts w:ascii="Times New Roman" w:eastAsia="Arial" w:hAnsi="Times New Roman" w:cs="Times New Roman"/>
          <w:color w:val="231F20"/>
          <w:lang w:val="bg"/>
        </w:rPr>
        <w:t>потребители</w:t>
      </w:r>
      <w:r w:rsidR="003142EF" w:rsidRPr="006A3366">
        <w:rPr>
          <w:rFonts w:ascii="Times New Roman" w:eastAsia="Arial" w:hAnsi="Times New Roman" w:cs="Times New Roman"/>
          <w:color w:val="231F20"/>
        </w:rPr>
        <w:t>.</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color w:val="231F20"/>
          <w:lang w:val="bg"/>
        </w:rPr>
        <w:t>Създава</w:t>
      </w:r>
      <w:r w:rsidR="001B0253" w:rsidRPr="006A3366">
        <w:rPr>
          <w:rFonts w:ascii="Times New Roman" w:eastAsia="Arial" w:hAnsi="Times New Roman" w:cs="Times New Roman"/>
          <w:color w:val="231F20"/>
          <w:lang w:val="bg"/>
        </w:rPr>
        <w:t xml:space="preserve">не </w:t>
      </w:r>
      <w:r w:rsidR="001B0253" w:rsidRPr="006A3366">
        <w:rPr>
          <w:rFonts w:ascii="Times New Roman" w:eastAsia="Arial" w:hAnsi="Times New Roman" w:cs="Times New Roman"/>
          <w:lang w:val="bg"/>
        </w:rPr>
        <w:t xml:space="preserve">на механизми за наблюдение, </w:t>
      </w:r>
      <w:r w:rsidRPr="006A3366">
        <w:rPr>
          <w:rFonts w:ascii="Times New Roman" w:eastAsia="Arial" w:hAnsi="Times New Roman" w:cs="Times New Roman"/>
          <w:lang w:val="bg"/>
        </w:rPr>
        <w:t xml:space="preserve"> разследване и отстраняване на нарушенията на правата на децата с цел подобряване на отчетността на </w:t>
      </w:r>
      <w:r w:rsidR="003142EF" w:rsidRPr="006A3366">
        <w:rPr>
          <w:rFonts w:ascii="Times New Roman" w:eastAsia="Arial" w:hAnsi="Times New Roman" w:cs="Times New Roman"/>
          <w:lang w:val="bg"/>
        </w:rPr>
        <w:t>ИКТ и други съответни  компании</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Засилване на отговорността</w:t>
      </w:r>
      <w:r w:rsidRPr="006A3366">
        <w:rPr>
          <w:rFonts w:ascii="Times New Roman" w:eastAsia="Arial" w:hAnsi="Times New Roman" w:cs="Times New Roman"/>
          <w:color w:val="231F20"/>
          <w:lang w:val="bg"/>
        </w:rPr>
        <w:t xml:space="preserve"> на регулаторните агенции за разработването на стандарти, свързани с правата на децата и ИКТ.</w:t>
      </w:r>
    </w:p>
    <w:p w:rsidR="005C05DB" w:rsidRPr="006A3366" w:rsidRDefault="005C05DB" w:rsidP="003A4AE2">
      <w:pPr>
        <w:widowControl w:val="0"/>
        <w:spacing w:after="100" w:line="240" w:lineRule="auto"/>
        <w:jc w:val="both"/>
        <w:rPr>
          <w:rFonts w:ascii="Times New Roman" w:eastAsia="Arial" w:hAnsi="Times New Roman" w:cs="Times New Roman"/>
          <w:b/>
          <w:color w:val="069CD6"/>
          <w:lang w:val="bg"/>
        </w:rPr>
      </w:pPr>
    </w:p>
    <w:p w:rsidR="002B7E01" w:rsidRPr="006A3366" w:rsidRDefault="002B7E01" w:rsidP="003A4AE2">
      <w:pPr>
        <w:widowControl w:val="0"/>
        <w:spacing w:after="10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Мониторинг и оценка</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 xml:space="preserve">Създаване на платформа с участието на множество заинтересовани страни, която да направлява разработването, изпълнението и мониторинга на националната </w:t>
      </w:r>
      <w:r w:rsidR="005C05DB" w:rsidRPr="006A3366">
        <w:rPr>
          <w:rFonts w:ascii="Times New Roman" w:eastAsia="Arial" w:hAnsi="Times New Roman" w:cs="Times New Roman"/>
          <w:lang w:val="bg"/>
        </w:rPr>
        <w:t xml:space="preserve">цифрова </w:t>
      </w:r>
      <w:r w:rsidR="003142EF" w:rsidRPr="006A3366">
        <w:rPr>
          <w:rFonts w:ascii="Times New Roman" w:eastAsia="Arial" w:hAnsi="Times New Roman" w:cs="Times New Roman"/>
          <w:lang w:val="bg"/>
        </w:rPr>
        <w:t xml:space="preserve">програма </w:t>
      </w:r>
      <w:r w:rsidRPr="006A3366">
        <w:rPr>
          <w:rFonts w:ascii="Times New Roman" w:eastAsia="Arial" w:hAnsi="Times New Roman" w:cs="Times New Roman"/>
          <w:lang w:val="bg"/>
        </w:rPr>
        <w:t>за децата.</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Разработване на обвързани с времето цели и прозрачен процес за оценка и наблюдение на напредъка и осигуряване на необходимите човешки</w:t>
      </w:r>
      <w:r w:rsidRPr="006A3366">
        <w:rPr>
          <w:rFonts w:ascii="Times New Roman" w:eastAsia="Arial" w:hAnsi="Times New Roman" w:cs="Times New Roman"/>
          <w:color w:val="231F20"/>
          <w:lang w:val="bg"/>
        </w:rPr>
        <w:t xml:space="preserve">, технически и финансови ресурси за ефективното функциониране на националната стратегия за </w:t>
      </w:r>
      <w:r w:rsidR="00251A68" w:rsidRPr="006A3366">
        <w:rPr>
          <w:rFonts w:ascii="Times New Roman" w:eastAsia="Arial" w:hAnsi="Times New Roman" w:cs="Times New Roman"/>
          <w:color w:val="231F20"/>
          <w:lang w:val="bg"/>
        </w:rPr>
        <w:t>защита</w:t>
      </w:r>
      <w:r w:rsidRPr="006A3366">
        <w:rPr>
          <w:rFonts w:ascii="Times New Roman" w:eastAsia="Arial" w:hAnsi="Times New Roman" w:cs="Times New Roman"/>
          <w:color w:val="231F20"/>
          <w:lang w:val="bg"/>
        </w:rPr>
        <w:t xml:space="preserve"> на детето онлайн и свързаните с нея елементи.</w:t>
      </w:r>
    </w:p>
    <w:p w:rsidR="005C05DB" w:rsidRPr="006A3366" w:rsidRDefault="005C05DB" w:rsidP="003A4AE2">
      <w:pPr>
        <w:widowControl w:val="0"/>
        <w:spacing w:after="100" w:line="240" w:lineRule="auto"/>
        <w:jc w:val="both"/>
        <w:rPr>
          <w:rFonts w:ascii="Times New Roman" w:eastAsia="Arial" w:hAnsi="Times New Roman" w:cs="Times New Roman"/>
          <w:b/>
          <w:color w:val="069CD6"/>
          <w:lang w:val="bg"/>
        </w:rPr>
      </w:pPr>
    </w:p>
    <w:p w:rsidR="002B7E01" w:rsidRPr="006A3366" w:rsidRDefault="002B7E01" w:rsidP="003A4AE2">
      <w:pPr>
        <w:widowControl w:val="0"/>
        <w:spacing w:after="10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ИКТ индустрия</w:t>
      </w:r>
      <w:r w:rsidR="003142EF" w:rsidRPr="006A3366">
        <w:rPr>
          <w:rFonts w:ascii="Times New Roman" w:eastAsia="Arial" w:hAnsi="Times New Roman" w:cs="Times New Roman"/>
          <w:b/>
          <w:color w:val="069CD6"/>
          <w:lang w:val="bg"/>
        </w:rPr>
        <w:t xml:space="preserve"> </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Ангажиране на промишлеността в процеса на разработване на закони за защита на децата онлайн и общи показатели за измерване на всички съответни аспекти на безопасността на децата онлайн.</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Създаване на стимули и премахване на правните пречки за улесняване на разработването на общи стандарти и технологии за борба с рисков</w:t>
      </w:r>
      <w:r w:rsidR="003142EF" w:rsidRPr="006A3366">
        <w:rPr>
          <w:rFonts w:ascii="Times New Roman" w:eastAsia="Arial" w:hAnsi="Times New Roman" w:cs="Times New Roman"/>
          <w:lang w:val="bg"/>
        </w:rPr>
        <w:t>ете, свързани със съдържанието з</w:t>
      </w:r>
      <w:r w:rsidRPr="006A3366">
        <w:rPr>
          <w:rFonts w:ascii="Times New Roman" w:eastAsia="Arial" w:hAnsi="Times New Roman" w:cs="Times New Roman"/>
          <w:lang w:val="bg"/>
        </w:rPr>
        <w:t>а децата.</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Насърчаван</w:t>
      </w:r>
      <w:r w:rsidR="005A276B" w:rsidRPr="006A3366">
        <w:rPr>
          <w:rFonts w:ascii="Times New Roman" w:eastAsia="Arial" w:hAnsi="Times New Roman" w:cs="Times New Roman"/>
          <w:lang w:val="bg"/>
        </w:rPr>
        <w:t>е на промишлеността да възприема</w:t>
      </w:r>
      <w:r w:rsidRPr="006A3366">
        <w:rPr>
          <w:rFonts w:ascii="Times New Roman" w:eastAsia="Arial" w:hAnsi="Times New Roman" w:cs="Times New Roman"/>
          <w:lang w:val="bg"/>
        </w:rPr>
        <w:t xml:space="preserve"> подход на безопасност и неприкосновеност на личния живот още при проектирането към своите продукти, услуги и платформи, като признава зачитането на правата на децата като основна цел.</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Да се гарантира, че промишлеността използва строги механизми за откриване, блокиране, премахване и проактивно докладване на незаконно съдържание и всякакви злоупотреби (класифицирани като престъпна дейност) срещу деца.</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Да</w:t>
      </w:r>
      <w:r w:rsidR="005A276B" w:rsidRPr="006A3366">
        <w:rPr>
          <w:rFonts w:ascii="Times New Roman" w:eastAsia="Arial" w:hAnsi="Times New Roman" w:cs="Times New Roman"/>
          <w:lang w:val="bg"/>
        </w:rPr>
        <w:t xml:space="preserve"> се  гарантира</w:t>
      </w:r>
      <w:r w:rsidRPr="006A3366">
        <w:rPr>
          <w:rFonts w:ascii="Times New Roman" w:eastAsia="Arial" w:hAnsi="Times New Roman" w:cs="Times New Roman"/>
          <w:lang w:val="bg"/>
        </w:rPr>
        <w:t>,</w:t>
      </w:r>
      <w:r w:rsidRPr="006A3366">
        <w:rPr>
          <w:rFonts w:ascii="Times New Roman" w:eastAsia="Arial" w:hAnsi="Times New Roman" w:cs="Times New Roman"/>
          <w:color w:val="231F20"/>
          <w:lang w:val="bg"/>
        </w:rPr>
        <w:t xml:space="preserve"> че промишлеността предоставя подходящи и</w:t>
      </w:r>
      <w:r w:rsidR="005A276B"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 xml:space="preserve">съобразени с интересите на децата механизми за докладване на своите </w:t>
      </w:r>
      <w:r w:rsidR="005C05DB" w:rsidRPr="006A3366">
        <w:rPr>
          <w:rFonts w:ascii="Times New Roman" w:eastAsia="Arial" w:hAnsi="Times New Roman" w:cs="Times New Roman"/>
          <w:color w:val="231F20"/>
          <w:lang w:val="bg"/>
        </w:rPr>
        <w:t>потребители</w:t>
      </w:r>
      <w:r w:rsidR="003142EF"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за да докладват за проблеми и опасения</w:t>
      </w:r>
      <w:r w:rsidR="005A276B" w:rsidRPr="006A3366">
        <w:rPr>
          <w:rFonts w:ascii="Times New Roman" w:eastAsia="Arial" w:hAnsi="Times New Roman" w:cs="Times New Roman"/>
          <w:color w:val="231F20"/>
          <w:lang w:val="bg"/>
        </w:rPr>
        <w:t xml:space="preserve">, </w:t>
      </w:r>
      <w:r w:rsidRPr="006A3366">
        <w:rPr>
          <w:rFonts w:ascii="Times New Roman" w:eastAsia="Arial" w:hAnsi="Times New Roman" w:cs="Times New Roman"/>
          <w:color w:val="231F20"/>
          <w:lang w:val="bg"/>
        </w:rPr>
        <w:t xml:space="preserve">и където </w:t>
      </w:r>
      <w:r w:rsidR="005C05DB" w:rsidRPr="006A3366">
        <w:rPr>
          <w:rFonts w:ascii="Times New Roman" w:eastAsia="Arial" w:hAnsi="Times New Roman" w:cs="Times New Roman"/>
          <w:color w:val="231F20"/>
          <w:lang w:val="bg"/>
        </w:rPr>
        <w:t xml:space="preserve">те </w:t>
      </w:r>
      <w:r w:rsidRPr="006A3366">
        <w:rPr>
          <w:rFonts w:ascii="Times New Roman" w:eastAsia="Arial" w:hAnsi="Times New Roman" w:cs="Times New Roman"/>
          <w:color w:val="231F20"/>
          <w:lang w:val="bg"/>
        </w:rPr>
        <w:t>могат да получат допълнителна подкрепа.</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Сътрудничество със заи</w:t>
      </w:r>
      <w:r w:rsidR="003142EF" w:rsidRPr="006A3366">
        <w:rPr>
          <w:rFonts w:ascii="Times New Roman" w:eastAsia="Arial" w:hAnsi="Times New Roman" w:cs="Times New Roman"/>
          <w:lang w:val="bg"/>
        </w:rPr>
        <w:t xml:space="preserve">нтересованите страни от промишлеността </w:t>
      </w:r>
      <w:r w:rsidRPr="006A3366">
        <w:rPr>
          <w:rFonts w:ascii="Times New Roman" w:eastAsia="Arial" w:hAnsi="Times New Roman" w:cs="Times New Roman"/>
          <w:lang w:val="bg"/>
        </w:rPr>
        <w:t>за повишаване на осведомеността с цел подпомагане на промишлеността да идентифицира опасностите при</w:t>
      </w:r>
      <w:r w:rsidR="003142EF" w:rsidRPr="006A3366">
        <w:rPr>
          <w:rFonts w:ascii="Times New Roman" w:eastAsia="Arial" w:hAnsi="Times New Roman" w:cs="Times New Roman"/>
          <w:lang w:val="bg"/>
        </w:rPr>
        <w:t xml:space="preserve"> </w:t>
      </w:r>
      <w:r w:rsidRPr="006A3366">
        <w:rPr>
          <w:rFonts w:ascii="Times New Roman" w:eastAsia="Arial" w:hAnsi="Times New Roman" w:cs="Times New Roman"/>
          <w:lang w:val="bg"/>
        </w:rPr>
        <w:t xml:space="preserve">разработването и да коригира съществуващите продукти и услуги. Това включва разглеждане </w:t>
      </w:r>
      <w:r w:rsidR="005A276B" w:rsidRPr="006A3366">
        <w:rPr>
          <w:rFonts w:ascii="Times New Roman" w:eastAsia="Arial" w:hAnsi="Times New Roman" w:cs="Times New Roman"/>
          <w:lang w:val="bg"/>
        </w:rPr>
        <w:t xml:space="preserve">и </w:t>
      </w:r>
      <w:r w:rsidRPr="006A3366">
        <w:rPr>
          <w:rFonts w:ascii="Times New Roman" w:eastAsia="Arial" w:hAnsi="Times New Roman" w:cs="Times New Roman"/>
          <w:lang w:val="bg"/>
        </w:rPr>
        <w:t>на други опасения на заинтересованите страни</w:t>
      </w:r>
      <w:r w:rsidR="005A276B" w:rsidRPr="006A3366">
        <w:rPr>
          <w:rFonts w:ascii="Times New Roman" w:eastAsia="Arial" w:hAnsi="Times New Roman" w:cs="Times New Roman"/>
          <w:lang w:val="bg"/>
        </w:rPr>
        <w:t>,</w:t>
      </w:r>
      <w:r w:rsidRPr="006A3366">
        <w:rPr>
          <w:rFonts w:ascii="Times New Roman" w:eastAsia="Arial" w:hAnsi="Times New Roman" w:cs="Times New Roman"/>
          <w:lang w:val="bg"/>
        </w:rPr>
        <w:t xml:space="preserve"> и рисковете</w:t>
      </w:r>
      <w:r w:rsidR="005A276B" w:rsidRPr="006A3366">
        <w:rPr>
          <w:rFonts w:ascii="Times New Roman" w:eastAsia="Arial" w:hAnsi="Times New Roman" w:cs="Times New Roman"/>
          <w:lang w:val="bg"/>
        </w:rPr>
        <w:t>,</w:t>
      </w:r>
      <w:r w:rsidRPr="006A3366">
        <w:rPr>
          <w:rFonts w:ascii="Times New Roman" w:eastAsia="Arial" w:hAnsi="Times New Roman" w:cs="Times New Roman"/>
          <w:lang w:val="bg"/>
        </w:rPr>
        <w:t xml:space="preserve"> и вредите, на които са изложени крайните потребители.</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Подпомагане</w:t>
      </w:r>
      <w:r w:rsidRPr="006A3366">
        <w:rPr>
          <w:rFonts w:ascii="Times New Roman" w:eastAsia="Arial" w:hAnsi="Times New Roman" w:cs="Times New Roman"/>
          <w:color w:val="231F20"/>
          <w:lang w:val="bg"/>
        </w:rPr>
        <w:t xml:space="preserve"> на за</w:t>
      </w:r>
      <w:r w:rsidR="003142EF" w:rsidRPr="006A3366">
        <w:rPr>
          <w:rFonts w:ascii="Times New Roman" w:eastAsia="Arial" w:hAnsi="Times New Roman" w:cs="Times New Roman"/>
          <w:color w:val="231F20"/>
          <w:lang w:val="bg"/>
        </w:rPr>
        <w:t xml:space="preserve">интересованите страни от промишлеността </w:t>
      </w:r>
      <w:r w:rsidRPr="006A3366">
        <w:rPr>
          <w:rFonts w:ascii="Times New Roman" w:eastAsia="Arial" w:hAnsi="Times New Roman" w:cs="Times New Roman"/>
          <w:color w:val="231F20"/>
          <w:lang w:val="bg"/>
        </w:rPr>
        <w:t>да предоставят подходящи за възрастта инструменти, съобразени със семейството, за да помогнат на своите ползватели да управляват по-добре защитата на семействата си онлайн.</w:t>
      </w:r>
    </w:p>
    <w:p w:rsidR="005C05DB" w:rsidRPr="006A3366" w:rsidRDefault="005C05DB" w:rsidP="003A4AE2">
      <w:pPr>
        <w:widowControl w:val="0"/>
        <w:spacing w:after="100" w:line="240" w:lineRule="auto"/>
        <w:jc w:val="both"/>
        <w:rPr>
          <w:rFonts w:ascii="Times New Roman" w:eastAsia="Arial" w:hAnsi="Times New Roman" w:cs="Times New Roman"/>
          <w:b/>
          <w:color w:val="069CD6"/>
          <w:lang w:val="bg"/>
        </w:rPr>
      </w:pPr>
    </w:p>
    <w:p w:rsidR="002B7E01" w:rsidRPr="006A3366" w:rsidRDefault="002B7E01" w:rsidP="003A4AE2">
      <w:pPr>
        <w:widowControl w:val="0"/>
        <w:spacing w:after="100" w:line="240" w:lineRule="auto"/>
        <w:jc w:val="both"/>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Докладване</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 xml:space="preserve">Създаване и широко насърчаване на механизми за лесно докладване на незаконно </w:t>
      </w:r>
      <w:r w:rsidRPr="006A3366">
        <w:rPr>
          <w:rFonts w:ascii="Times New Roman" w:eastAsia="Arial" w:hAnsi="Times New Roman" w:cs="Times New Roman"/>
          <w:lang w:val="bg"/>
        </w:rPr>
        <w:lastRenderedPageBreak/>
        <w:t xml:space="preserve">съдържание, намиращо се в </w:t>
      </w:r>
      <w:r w:rsidR="00251A68" w:rsidRPr="006A3366">
        <w:rPr>
          <w:rFonts w:ascii="Times New Roman" w:eastAsia="Arial" w:hAnsi="Times New Roman" w:cs="Times New Roman"/>
          <w:lang w:val="bg"/>
        </w:rPr>
        <w:t>Интернет</w:t>
      </w:r>
      <w:r w:rsidRPr="006A3366">
        <w:rPr>
          <w:rFonts w:ascii="Times New Roman" w:eastAsia="Arial" w:hAnsi="Times New Roman" w:cs="Times New Roman"/>
          <w:lang w:val="bg"/>
        </w:rPr>
        <w:t>.</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Създаване на национална телефонна линия за помощ за деца с необходимия капацитет по отношение на рисковет</w:t>
      </w:r>
      <w:r w:rsidR="0069253A" w:rsidRPr="006A3366">
        <w:rPr>
          <w:rFonts w:ascii="Times New Roman" w:eastAsia="Arial" w:hAnsi="Times New Roman" w:cs="Times New Roman"/>
          <w:lang w:val="bg"/>
        </w:rPr>
        <w:t>е и вредите онлайн, или гореща</w:t>
      </w:r>
      <w:r w:rsidRPr="006A3366">
        <w:rPr>
          <w:rFonts w:ascii="Times New Roman" w:eastAsia="Arial" w:hAnsi="Times New Roman" w:cs="Times New Roman"/>
          <w:lang w:val="bg"/>
        </w:rPr>
        <w:t xml:space="preserve"> линия за </w:t>
      </w:r>
      <w:r w:rsidR="0069253A" w:rsidRPr="006A3366">
        <w:rPr>
          <w:rFonts w:ascii="Times New Roman" w:eastAsia="Arial" w:hAnsi="Times New Roman" w:cs="Times New Roman"/>
          <w:lang w:val="bg"/>
        </w:rPr>
        <w:t>деца/детска</w:t>
      </w:r>
      <w:r w:rsidRPr="006A3366">
        <w:rPr>
          <w:rFonts w:ascii="Times New Roman" w:eastAsia="Arial" w:hAnsi="Times New Roman" w:cs="Times New Roman"/>
          <w:lang w:val="bg"/>
        </w:rPr>
        <w:t xml:space="preserve"> телефонна линия за помощ, за да се улесни докладването от страна на жертвите на проблеми, свързани с безопасността на децата онлайн.</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Създаване</w:t>
      </w:r>
      <w:r w:rsidRPr="006A3366">
        <w:rPr>
          <w:rFonts w:ascii="Times New Roman" w:eastAsia="Arial" w:hAnsi="Times New Roman" w:cs="Times New Roman"/>
          <w:color w:val="231F20"/>
          <w:lang w:val="bg"/>
        </w:rPr>
        <w:t xml:space="preserve"> на безопасни и лесно достъпни механизми за консултиране, докладване и подаване на жалби, съобразени с интересите на децата.</w:t>
      </w:r>
    </w:p>
    <w:p w:rsidR="005C05DB" w:rsidRPr="006A3366" w:rsidRDefault="005C05DB" w:rsidP="002B7E01">
      <w:pPr>
        <w:widowControl w:val="0"/>
        <w:spacing w:after="100" w:line="240" w:lineRule="auto"/>
        <w:rPr>
          <w:rFonts w:ascii="Times New Roman" w:eastAsia="Arial" w:hAnsi="Times New Roman" w:cs="Times New Roman"/>
          <w:b/>
          <w:color w:val="069CD6"/>
          <w:lang w:val="bg"/>
        </w:rPr>
      </w:pPr>
    </w:p>
    <w:p w:rsidR="002B7E01" w:rsidRPr="006A3366" w:rsidRDefault="002B7E01" w:rsidP="002B7E01">
      <w:pPr>
        <w:widowControl w:val="0"/>
        <w:spacing w:after="100" w:line="240" w:lineRule="auto"/>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Социални услуги и подкрепа на жертвите</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 xml:space="preserve">Да се гарантира, че са въведени универсални и систематични механизми за </w:t>
      </w:r>
      <w:r w:rsidR="00251A68" w:rsidRPr="006A3366">
        <w:rPr>
          <w:rFonts w:ascii="Times New Roman" w:eastAsia="Arial" w:hAnsi="Times New Roman" w:cs="Times New Roman"/>
          <w:lang w:val="bg"/>
        </w:rPr>
        <w:t>защита</w:t>
      </w:r>
      <w:r w:rsidRPr="006A3366">
        <w:rPr>
          <w:rFonts w:ascii="Times New Roman" w:eastAsia="Arial" w:hAnsi="Times New Roman" w:cs="Times New Roman"/>
          <w:lang w:val="bg"/>
        </w:rPr>
        <w:t xml:space="preserve"> на детето, които задължават всички работещи с деца (напр. социални грижи, здравни специалисти, преподаватели) да идентифицират, реагират и съобщават за всяка вреда за децата, която се случва онлайн.</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Да се гарантира, че специалистите в областта на социалните услуги са обучени както за превантивни действия, така и за реагиране на вредите за децата онлайн, като идентифицират малтретирането на деца и предоставят подходяща специализирана и дългосрочна подкрепа и помощ за децата жертви на насилие.</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Разработване на стратегии и мерки за превенция на малтретирането на деца въз основа на научни доказателства.</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Осигуряване на подходящи човешки и финансови ресурси, за да се гарантира пълното възстановяване и реинтеграция на децата и да се предотврати повторното виктимизиране на децата жертви.</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 xml:space="preserve">Да </w:t>
      </w:r>
      <w:r w:rsidR="00F331AC" w:rsidRPr="006A3366">
        <w:rPr>
          <w:rFonts w:ascii="Times New Roman" w:eastAsia="Arial" w:hAnsi="Times New Roman" w:cs="Times New Roman"/>
          <w:lang w:val="bg"/>
        </w:rPr>
        <w:t>се гарантира</w:t>
      </w:r>
      <w:r w:rsidRPr="006A3366">
        <w:rPr>
          <w:rFonts w:ascii="Times New Roman" w:eastAsia="Arial" w:hAnsi="Times New Roman" w:cs="Times New Roman"/>
          <w:color w:val="231F20"/>
          <w:lang w:val="bg"/>
        </w:rPr>
        <w:t xml:space="preserve">, че децата имат достъп до подходящи здравни грижи (включително психично здраве, както и физическо благосъстояние), включително в случай на </w:t>
      </w:r>
      <w:r w:rsidRPr="006A3366">
        <w:rPr>
          <w:rFonts w:ascii="Times New Roman" w:eastAsia="Arial" w:hAnsi="Times New Roman" w:cs="Times New Roman"/>
          <w:color w:val="231F20"/>
          <w:lang w:val="bg"/>
        </w:rPr>
        <w:t>виктимизация, травма или злоупотреба онлайн.</w:t>
      </w:r>
      <w:r w:rsidR="00F331AC" w:rsidRPr="006A3366">
        <w:rPr>
          <w:rFonts w:ascii="Times New Roman" w:eastAsia="Arial" w:hAnsi="Times New Roman" w:cs="Times New Roman"/>
          <w:color w:val="231F20"/>
          <w:lang w:val="bg"/>
        </w:rPr>
        <w:t xml:space="preserve"> </w:t>
      </w:r>
    </w:p>
    <w:p w:rsidR="005C05DB" w:rsidRPr="006A3366" w:rsidRDefault="005C05DB" w:rsidP="002B7E01">
      <w:pPr>
        <w:widowControl w:val="0"/>
        <w:spacing w:after="100" w:line="240" w:lineRule="auto"/>
        <w:rPr>
          <w:rFonts w:ascii="Times New Roman" w:eastAsia="Arial" w:hAnsi="Times New Roman" w:cs="Times New Roman"/>
          <w:b/>
          <w:color w:val="069CD6"/>
          <w:lang w:val="bg"/>
        </w:rPr>
      </w:pPr>
    </w:p>
    <w:p w:rsidR="002B7E01" w:rsidRPr="006A3366" w:rsidRDefault="002B7E01" w:rsidP="002B7E01">
      <w:pPr>
        <w:widowControl w:val="0"/>
        <w:spacing w:after="100" w:line="240" w:lineRule="auto"/>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Събиране на данни и научни изследвания</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Да</w:t>
      </w:r>
      <w:r w:rsidR="00D646A4" w:rsidRPr="006A3366">
        <w:rPr>
          <w:rFonts w:ascii="Times New Roman" w:eastAsia="Arial" w:hAnsi="Times New Roman" w:cs="Times New Roman"/>
          <w:lang w:val="bg"/>
        </w:rPr>
        <w:t xml:space="preserve"> се </w:t>
      </w:r>
      <w:r w:rsidRPr="006A3366">
        <w:rPr>
          <w:rFonts w:ascii="Times New Roman" w:eastAsia="Arial" w:hAnsi="Times New Roman" w:cs="Times New Roman"/>
          <w:lang w:val="bg"/>
        </w:rPr>
        <w:t>инвестира в разработването, мониторинга и оцен</w:t>
      </w:r>
      <w:r w:rsidR="00D646A4" w:rsidRPr="006A3366">
        <w:rPr>
          <w:rFonts w:ascii="Times New Roman" w:eastAsia="Arial" w:hAnsi="Times New Roman" w:cs="Times New Roman"/>
          <w:lang w:val="bg"/>
        </w:rPr>
        <w:t>ката на рамки и дейности</w:t>
      </w:r>
      <w:r w:rsidR="005C05DB" w:rsidRPr="006A3366">
        <w:rPr>
          <w:rFonts w:ascii="Times New Roman" w:eastAsia="Arial" w:hAnsi="Times New Roman" w:cs="Times New Roman"/>
          <w:lang w:val="bg"/>
        </w:rPr>
        <w:t>,</w:t>
      </w:r>
      <w:r w:rsidR="00D646A4" w:rsidRPr="006A3366">
        <w:rPr>
          <w:rFonts w:ascii="Times New Roman" w:eastAsia="Arial" w:hAnsi="Times New Roman" w:cs="Times New Roman"/>
          <w:lang w:val="bg"/>
        </w:rPr>
        <w:t xml:space="preserve"> </w:t>
      </w:r>
      <w:r w:rsidR="005C05DB" w:rsidRPr="006A3366">
        <w:rPr>
          <w:rFonts w:ascii="Times New Roman" w:eastAsia="Arial" w:hAnsi="Times New Roman" w:cs="Times New Roman"/>
          <w:lang w:val="bg"/>
        </w:rPr>
        <w:t xml:space="preserve">които </w:t>
      </w:r>
      <w:r w:rsidR="00D646A4" w:rsidRPr="006A3366">
        <w:rPr>
          <w:rFonts w:ascii="Times New Roman" w:eastAsia="Arial" w:hAnsi="Times New Roman" w:cs="Times New Roman"/>
          <w:lang w:val="bg"/>
        </w:rPr>
        <w:t>да се</w:t>
      </w:r>
      <w:r w:rsidRPr="006A3366">
        <w:rPr>
          <w:rFonts w:ascii="Times New Roman" w:eastAsia="Arial" w:hAnsi="Times New Roman" w:cs="Times New Roman"/>
          <w:lang w:val="bg"/>
        </w:rPr>
        <w:t xml:space="preserve"> съгласува</w:t>
      </w:r>
      <w:r w:rsidR="00D646A4" w:rsidRPr="006A3366">
        <w:rPr>
          <w:rFonts w:ascii="Times New Roman" w:eastAsia="Arial" w:hAnsi="Times New Roman" w:cs="Times New Roman"/>
          <w:lang w:val="bg"/>
        </w:rPr>
        <w:t>т</w:t>
      </w:r>
      <w:r w:rsidRPr="006A3366">
        <w:rPr>
          <w:rFonts w:ascii="Times New Roman" w:eastAsia="Arial" w:hAnsi="Times New Roman" w:cs="Times New Roman"/>
          <w:lang w:val="bg"/>
        </w:rPr>
        <w:t>.</w:t>
      </w:r>
    </w:p>
    <w:p w:rsidR="00AD6A74"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 xml:space="preserve">Да </w:t>
      </w:r>
      <w:r w:rsidR="00D646A4" w:rsidRPr="006A3366">
        <w:rPr>
          <w:rFonts w:ascii="Times New Roman" w:eastAsia="Arial" w:hAnsi="Times New Roman" w:cs="Times New Roman"/>
          <w:lang w:val="bg"/>
        </w:rPr>
        <w:t xml:space="preserve">се </w:t>
      </w:r>
      <w:r w:rsidRPr="006A3366">
        <w:rPr>
          <w:rFonts w:ascii="Times New Roman" w:eastAsia="Arial" w:hAnsi="Times New Roman" w:cs="Times New Roman"/>
          <w:lang w:val="bg"/>
        </w:rPr>
        <w:t>предприеме</w:t>
      </w:r>
      <w:r w:rsidRPr="006A3366">
        <w:rPr>
          <w:rFonts w:ascii="Times New Roman" w:eastAsia="Arial" w:hAnsi="Times New Roman" w:cs="Times New Roman"/>
          <w:color w:val="231F20"/>
          <w:lang w:val="bg"/>
        </w:rPr>
        <w:t xml:space="preserve"> проучване на спектъра от национални участници и заинте</w:t>
      </w:r>
      <w:r w:rsidR="00D646A4" w:rsidRPr="006A3366">
        <w:rPr>
          <w:rFonts w:ascii="Times New Roman" w:eastAsia="Arial" w:hAnsi="Times New Roman" w:cs="Times New Roman"/>
          <w:color w:val="231F20"/>
          <w:lang w:val="bg"/>
        </w:rPr>
        <w:t xml:space="preserve">ресовани страни, за да се вземат предвид </w:t>
      </w:r>
      <w:r w:rsidRPr="006A3366">
        <w:rPr>
          <w:rFonts w:ascii="Times New Roman" w:eastAsia="Arial" w:hAnsi="Times New Roman" w:cs="Times New Roman"/>
          <w:color w:val="231F20"/>
          <w:lang w:val="bg"/>
        </w:rPr>
        <w:t xml:space="preserve">техните мнения, опит, опасения и възможности по отношение на </w:t>
      </w:r>
      <w:r w:rsidR="00251A68" w:rsidRPr="006A3366">
        <w:rPr>
          <w:rFonts w:ascii="Times New Roman" w:eastAsia="Arial" w:hAnsi="Times New Roman" w:cs="Times New Roman"/>
          <w:color w:val="231F20"/>
          <w:lang w:val="bg"/>
        </w:rPr>
        <w:t>защита</w:t>
      </w:r>
      <w:r w:rsidRPr="006A3366">
        <w:rPr>
          <w:rFonts w:ascii="Times New Roman" w:eastAsia="Arial" w:hAnsi="Times New Roman" w:cs="Times New Roman"/>
          <w:color w:val="231F20"/>
          <w:lang w:val="bg"/>
        </w:rPr>
        <w:t>та на децата онлайн.</w:t>
      </w:r>
    </w:p>
    <w:p w:rsidR="005C05DB" w:rsidRPr="006A3366" w:rsidRDefault="005C05DB" w:rsidP="002B7E01">
      <w:pPr>
        <w:widowControl w:val="0"/>
        <w:spacing w:after="100" w:line="240" w:lineRule="auto"/>
        <w:rPr>
          <w:rFonts w:ascii="Times New Roman" w:eastAsia="Arial" w:hAnsi="Times New Roman" w:cs="Times New Roman"/>
          <w:b/>
          <w:color w:val="069CD6"/>
          <w:lang w:val="bg"/>
        </w:rPr>
      </w:pPr>
    </w:p>
    <w:p w:rsidR="002B7E01" w:rsidRPr="006A3366" w:rsidRDefault="002B7E01" w:rsidP="002B7E01">
      <w:pPr>
        <w:widowControl w:val="0"/>
        <w:spacing w:after="100" w:line="240" w:lineRule="auto"/>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Образование</w:t>
      </w:r>
    </w:p>
    <w:p w:rsidR="002B7E01" w:rsidRPr="006A3366" w:rsidRDefault="005C05DB"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Гарантиране</w:t>
      </w:r>
      <w:r w:rsidR="002B7E01" w:rsidRPr="006A3366">
        <w:rPr>
          <w:rFonts w:ascii="Times New Roman" w:eastAsia="Arial" w:hAnsi="Times New Roman" w:cs="Times New Roman"/>
          <w:lang w:val="bg"/>
        </w:rPr>
        <w:t>, че преподавателите и училищните администратори/професионалисти са обучени да идентифицират и адекватно да реагират при предполагаеми или потвърдени случаи на деца жертви на насилие.</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Разработване на широка програма за цифрова грамотност</w:t>
      </w:r>
      <w:r w:rsidR="00251CD1" w:rsidRPr="006A3366">
        <w:rPr>
          <w:rFonts w:ascii="Times New Roman" w:eastAsia="Arial" w:hAnsi="Times New Roman" w:cs="Times New Roman"/>
          <w:lang w:val="bg"/>
        </w:rPr>
        <w:t xml:space="preserve"> </w:t>
      </w:r>
      <w:r w:rsidRPr="006A3366">
        <w:rPr>
          <w:rFonts w:ascii="Times New Roman" w:eastAsia="Arial" w:hAnsi="Times New Roman" w:cs="Times New Roman"/>
          <w:lang w:val="bg"/>
        </w:rPr>
        <w:t>която е съобразена с възрастта и е съсредоточена върху уменията и компетентностите, за да се гарантира, че децата могат да се възползват в пълна степен от онлайн средата, че са подготвени да идентифицират заплахите и могат напълно да разберат последиците от тяхното поведение онлайн. Такава програма може да бъде изградена върху съществуващите образователни рамки.</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Развиване на цифрова грамотност като част от националната училищна програма, която е съобразена с възрастта и приложима за децата от ранна възраст.</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 xml:space="preserve">Създаване на образователни ресурси извън учебната програма, които подчертават положителните и овластяващи аспекти на </w:t>
      </w:r>
      <w:r w:rsidR="00251A68" w:rsidRPr="006A3366">
        <w:rPr>
          <w:rFonts w:ascii="Times New Roman" w:eastAsia="Arial" w:hAnsi="Times New Roman" w:cs="Times New Roman"/>
          <w:lang w:val="bg"/>
        </w:rPr>
        <w:t>Интернет</w:t>
      </w:r>
      <w:r w:rsidRPr="006A3366">
        <w:rPr>
          <w:rFonts w:ascii="Times New Roman" w:eastAsia="Arial" w:hAnsi="Times New Roman" w:cs="Times New Roman"/>
          <w:lang w:val="bg"/>
        </w:rPr>
        <w:t xml:space="preserve"> за децата и насърчават отговорни форми на онлайн поведение.</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Избягване на съобщения, основани на страх.</w:t>
      </w:r>
    </w:p>
    <w:p w:rsidR="002B7E01" w:rsidRPr="006A3366" w:rsidRDefault="005C05DB"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Консултации</w:t>
      </w:r>
      <w:r w:rsidR="002B7E01" w:rsidRPr="006A3366">
        <w:rPr>
          <w:rFonts w:ascii="Times New Roman" w:eastAsia="Arial" w:hAnsi="Times New Roman" w:cs="Times New Roman"/>
          <w:color w:val="231F20"/>
          <w:lang w:val="bg"/>
        </w:rPr>
        <w:t xml:space="preserve"> с децата, както и с родителите и лицата, полагащи грижи, относно </w:t>
      </w:r>
      <w:r w:rsidR="002B7E01" w:rsidRPr="006A3366">
        <w:rPr>
          <w:rFonts w:ascii="Times New Roman" w:eastAsia="Arial" w:hAnsi="Times New Roman" w:cs="Times New Roman"/>
          <w:color w:val="231F20"/>
          <w:lang w:val="bg"/>
        </w:rPr>
        <w:lastRenderedPageBreak/>
        <w:t>разработването на образователни програми, инструменти и ресурси.</w:t>
      </w:r>
      <w:r w:rsidR="00C91A87" w:rsidRPr="006A3366">
        <w:rPr>
          <w:rFonts w:ascii="Times New Roman" w:eastAsia="Arial" w:hAnsi="Times New Roman" w:cs="Times New Roman"/>
          <w:color w:val="231F20"/>
          <w:lang w:val="bg"/>
        </w:rPr>
        <w:t xml:space="preserve"> </w:t>
      </w:r>
    </w:p>
    <w:p w:rsidR="005C05DB" w:rsidRPr="006A3366" w:rsidRDefault="005C05DB" w:rsidP="002B7E01">
      <w:pPr>
        <w:widowControl w:val="0"/>
        <w:spacing w:after="100" w:line="240" w:lineRule="auto"/>
        <w:rPr>
          <w:rFonts w:ascii="Times New Roman" w:eastAsia="Arial" w:hAnsi="Times New Roman" w:cs="Times New Roman"/>
          <w:b/>
          <w:color w:val="069CD6"/>
          <w:lang w:val="bg"/>
        </w:rPr>
      </w:pPr>
    </w:p>
    <w:p w:rsidR="002B7E01" w:rsidRPr="006A3366" w:rsidRDefault="002B7E01" w:rsidP="002B7E01">
      <w:pPr>
        <w:widowControl w:val="0"/>
        <w:spacing w:after="100" w:line="240" w:lineRule="auto"/>
        <w:rPr>
          <w:rFonts w:ascii="Times New Roman" w:eastAsia="Arial" w:hAnsi="Times New Roman" w:cs="Times New Roman"/>
          <w:color w:val="231F20"/>
          <w:lang w:val="bg"/>
        </w:rPr>
      </w:pPr>
      <w:r w:rsidRPr="006A3366">
        <w:rPr>
          <w:rFonts w:ascii="Times New Roman" w:eastAsia="Arial" w:hAnsi="Times New Roman" w:cs="Times New Roman"/>
          <w:b/>
          <w:color w:val="069CD6"/>
          <w:lang w:val="bg"/>
        </w:rPr>
        <w:t>Национална осведоменост и капацитет</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Разработване на национални кампании за повишаване на обществената осведоменост, обхващащи широк спектър от въпроси, които могат да бъдат свързани с цифровата среда и адаптирани към всички целеви групи.</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lang w:val="bg"/>
        </w:rPr>
      </w:pPr>
      <w:r w:rsidRPr="006A3366">
        <w:rPr>
          <w:rFonts w:ascii="Times New Roman" w:eastAsia="Arial" w:hAnsi="Times New Roman" w:cs="Times New Roman"/>
          <w:lang w:val="bg"/>
        </w:rPr>
        <w:t>Привличане на публични институции и средства за масово осведомяване за насърчаване на национални кампании за повишаване на обществената осведоменост.</w:t>
      </w:r>
    </w:p>
    <w:p w:rsidR="002B7E01" w:rsidRPr="006A3366" w:rsidRDefault="002B7E01" w:rsidP="007E3B96">
      <w:pPr>
        <w:pStyle w:val="ListParagraph"/>
        <w:widowControl w:val="0"/>
        <w:numPr>
          <w:ilvl w:val="0"/>
          <w:numId w:val="11"/>
        </w:numPr>
        <w:spacing w:after="0" w:line="283" w:lineRule="auto"/>
        <w:ind w:left="284" w:hanging="284"/>
        <w:jc w:val="both"/>
        <w:rPr>
          <w:rFonts w:ascii="Times New Roman" w:eastAsia="Arial" w:hAnsi="Times New Roman" w:cs="Times New Roman"/>
          <w:color w:val="231F20"/>
          <w:lang w:val="bg"/>
        </w:rPr>
      </w:pPr>
      <w:r w:rsidRPr="006A3366">
        <w:rPr>
          <w:rFonts w:ascii="Times New Roman" w:eastAsia="Arial" w:hAnsi="Times New Roman" w:cs="Times New Roman"/>
          <w:lang w:val="bg"/>
        </w:rPr>
        <w:t>Използване</w:t>
      </w:r>
      <w:r w:rsidRPr="006A3366">
        <w:rPr>
          <w:rFonts w:ascii="Times New Roman" w:eastAsia="Arial" w:hAnsi="Times New Roman" w:cs="Times New Roman"/>
          <w:color w:val="231F20"/>
          <w:lang w:val="bg"/>
        </w:rPr>
        <w:t xml:space="preserve"> на глобални кампании, както и на рамки и инициативи с участието на множество заинтересовани страни, за да се изградят национални кампании и да се укрепи националният капацитет за защита на децата онлайн.</w:t>
      </w:r>
    </w:p>
    <w:p w:rsidR="00476CA4" w:rsidRPr="006A3366" w:rsidRDefault="00476CA4" w:rsidP="00054105">
      <w:pPr>
        <w:pStyle w:val="Bodytext10"/>
        <w:spacing w:after="0" w:line="240" w:lineRule="auto"/>
        <w:jc w:val="both"/>
        <w:rPr>
          <w:rFonts w:ascii="Times New Roman" w:hAnsi="Times New Roman" w:cs="Times New Roman"/>
          <w:b/>
          <w:color w:val="5B9BD5" w:themeColor="accent1"/>
          <w:sz w:val="18"/>
          <w:szCs w:val="18"/>
          <w:lang w:val="bg-BG"/>
        </w:rPr>
      </w:pPr>
    </w:p>
    <w:p w:rsidR="002B7E01" w:rsidRPr="006A3366" w:rsidRDefault="002B7E01" w:rsidP="002B7E01">
      <w:pPr>
        <w:keepNext/>
        <w:keepLines/>
        <w:widowControl w:val="0"/>
        <w:pBdr>
          <w:bottom w:val="single" w:sz="4" w:space="0" w:color="auto"/>
        </w:pBdr>
        <w:spacing w:after="380" w:line="240" w:lineRule="auto"/>
        <w:outlineLvl w:val="0"/>
        <w:rPr>
          <w:rFonts w:ascii="Times New Roman" w:eastAsia="Arial" w:hAnsi="Times New Roman" w:cs="Times New Roman"/>
          <w:b/>
          <w:color w:val="069CD6"/>
          <w:lang w:val="bg"/>
        </w:rPr>
      </w:pPr>
      <w:bookmarkStart w:id="1" w:name="bookmark8"/>
      <w:r w:rsidRPr="006A3366">
        <w:rPr>
          <w:rFonts w:ascii="Times New Roman" w:eastAsia="Arial" w:hAnsi="Times New Roman" w:cs="Times New Roman"/>
          <w:b/>
          <w:color w:val="069CD6"/>
          <w:lang w:val="bg"/>
        </w:rPr>
        <w:t>Референции</w:t>
      </w:r>
      <w:bookmarkEnd w:id="1"/>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Global Partnership to End Violence against Children and partners</w:t>
      </w:r>
      <w:r w:rsidRPr="006A3366">
        <w:rPr>
          <w:rFonts w:ascii="Times New Roman" w:hAnsi="Times New Roman" w:cs="Times New Roman"/>
          <w:color w:val="auto"/>
          <w:sz w:val="20"/>
          <w:szCs w:val="20"/>
          <w:lang w:val="bg-BG"/>
        </w:rPr>
        <w:t xml:space="preserve"> (ITU, UNESCO, UNICEF, UNODC, WePROTECT Global Alliance and World Childhood Foundation USA), Technical note: COVID-19 and its implications for protecting children online, 2020. </w:t>
      </w:r>
    </w:p>
    <w:p w:rsidR="00476CA4"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Global Partnership to End Violence against Children and partners</w:t>
      </w:r>
      <w:r w:rsidRPr="006A3366">
        <w:rPr>
          <w:rFonts w:ascii="Times New Roman" w:hAnsi="Times New Roman" w:cs="Times New Roman"/>
          <w:color w:val="auto"/>
          <w:sz w:val="20"/>
          <w:szCs w:val="20"/>
          <w:lang w:val="bg-BG"/>
        </w:rPr>
        <w:t xml:space="preserve"> (ITU, UNESCO, UNICEF, UNODC, WePROTECT Global Alliance and World Childhood Foundation USA), Resource pack: COVID-19 and its implications for protecting children online, 2020.</w:t>
      </w:r>
    </w:p>
    <w:p w:rsidR="005C05DB"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European Council. 2020</w:t>
      </w:r>
      <w:r w:rsidRPr="006A3366">
        <w:rPr>
          <w:rFonts w:ascii="Times New Roman" w:hAnsi="Times New Roman" w:cs="Times New Roman"/>
          <w:color w:val="auto"/>
          <w:sz w:val="20"/>
          <w:szCs w:val="20"/>
          <w:lang w:val="bg-BG"/>
        </w:rPr>
        <w:t>. One in five children suffers one or another form of sexual abuse or victimisation during their childhood.</w:t>
      </w:r>
      <w:r w:rsidR="005C05DB" w:rsidRPr="006A3366">
        <w:rPr>
          <w:rFonts w:ascii="Times New Roman" w:hAnsi="Times New Roman" w:cs="Times New Roman"/>
          <w:color w:val="auto"/>
          <w:sz w:val="20"/>
          <w:szCs w:val="20"/>
          <w:lang w:val="bg-BG"/>
        </w:rPr>
        <w:t xml:space="preserve"> </w:t>
      </w:r>
    </w:p>
    <w:p w:rsidR="005C05DB"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Livingstone and Stoilova. 2021. The 4Cs: Classifying Online Risk to Children</w:t>
      </w:r>
    </w:p>
    <w:p w:rsidR="005C05DB"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Office of the Special Representative of the Secretary General on Violence against Children</w:t>
      </w:r>
      <w:r w:rsidRPr="006A3366">
        <w:rPr>
          <w:rFonts w:ascii="Times New Roman" w:hAnsi="Times New Roman" w:cs="Times New Roman"/>
          <w:color w:val="auto"/>
          <w:sz w:val="20"/>
          <w:szCs w:val="20"/>
          <w:lang w:val="bg-BG"/>
        </w:rPr>
        <w:t>. 2021. Children as agents of positive change</w:t>
      </w:r>
      <w:r w:rsidR="005C05DB" w:rsidRPr="006A3366">
        <w:rPr>
          <w:rFonts w:ascii="Times New Roman" w:hAnsi="Times New Roman" w:cs="Times New Roman"/>
          <w:color w:val="auto"/>
          <w:sz w:val="20"/>
          <w:szCs w:val="20"/>
          <w:lang w:val="bg-BG"/>
        </w:rPr>
        <w:t xml:space="preserve"> </w:t>
      </w:r>
    </w:p>
    <w:p w:rsidR="005C05DB"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ITU. 2020. Guidelines fo</w:t>
      </w:r>
      <w:r w:rsidR="005C05DB" w:rsidRPr="006A3366">
        <w:rPr>
          <w:rFonts w:ascii="Times New Roman" w:hAnsi="Times New Roman" w:cs="Times New Roman"/>
          <w:color w:val="auto"/>
          <w:sz w:val="20"/>
          <w:szCs w:val="20"/>
          <w:lang w:val="bg-BG"/>
        </w:rPr>
        <w:t xml:space="preserve">r policy-makers on Child Online </w:t>
      </w:r>
      <w:r w:rsidRPr="006A3366">
        <w:rPr>
          <w:rFonts w:ascii="Times New Roman" w:hAnsi="Times New Roman" w:cs="Times New Roman"/>
          <w:color w:val="auto"/>
          <w:sz w:val="20"/>
          <w:szCs w:val="20"/>
          <w:lang w:val="bg-BG"/>
        </w:rPr>
        <w:t>Protection</w:t>
      </w:r>
      <w:r w:rsidR="005C05DB" w:rsidRPr="006A3366">
        <w:rPr>
          <w:rFonts w:ascii="Times New Roman" w:hAnsi="Times New Roman" w:cs="Times New Roman"/>
          <w:color w:val="auto"/>
          <w:sz w:val="20"/>
          <w:szCs w:val="20"/>
          <w:lang w:val="bg-BG"/>
        </w:rPr>
        <w:t xml:space="preserve"> </w:t>
      </w:r>
    </w:p>
    <w:p w:rsidR="00ED0526"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ITU. 2020.</w:t>
      </w:r>
      <w:r w:rsidR="00ED0526" w:rsidRPr="006A3366">
        <w:rPr>
          <w:rFonts w:ascii="Times New Roman" w:hAnsi="Times New Roman" w:cs="Times New Roman"/>
          <w:color w:val="auto"/>
          <w:sz w:val="20"/>
          <w:szCs w:val="20"/>
          <w:lang w:val="bg-BG"/>
        </w:rPr>
        <w:t xml:space="preserve"> </w:t>
      </w:r>
      <w:r w:rsidRPr="006A3366">
        <w:rPr>
          <w:rFonts w:ascii="Times New Roman" w:hAnsi="Times New Roman" w:cs="Times New Roman"/>
          <w:color w:val="auto"/>
          <w:sz w:val="20"/>
          <w:szCs w:val="20"/>
          <w:lang w:val="bg-BG"/>
        </w:rPr>
        <w:t>Guidelines for industry on Child Online Protection</w:t>
      </w:r>
      <w:r w:rsidR="005C05DB" w:rsidRPr="006A3366">
        <w:rPr>
          <w:rFonts w:ascii="Times New Roman" w:hAnsi="Times New Roman" w:cs="Times New Roman"/>
          <w:color w:val="auto"/>
          <w:sz w:val="20"/>
          <w:szCs w:val="20"/>
          <w:lang w:val="bg-BG"/>
        </w:rPr>
        <w:t xml:space="preserve"> </w:t>
      </w:r>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 xml:space="preserve">ITU. 2020. Guidelines for </w:t>
      </w:r>
      <w:r w:rsidR="00ED0526" w:rsidRPr="006A3366">
        <w:rPr>
          <w:rFonts w:ascii="Times New Roman" w:hAnsi="Times New Roman" w:cs="Times New Roman"/>
          <w:color w:val="auto"/>
          <w:sz w:val="20"/>
          <w:szCs w:val="20"/>
          <w:lang w:val="bg-BG"/>
        </w:rPr>
        <w:t xml:space="preserve">parents and educators on Child </w:t>
      </w:r>
      <w:r w:rsidRPr="006A3366">
        <w:rPr>
          <w:rFonts w:ascii="Times New Roman" w:hAnsi="Times New Roman" w:cs="Times New Roman"/>
          <w:color w:val="auto"/>
          <w:sz w:val="20"/>
          <w:szCs w:val="20"/>
          <w:lang w:val="bg-BG"/>
        </w:rPr>
        <w:t>Online Protection</w:t>
      </w:r>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ITU. 2020. Guideline</w:t>
      </w:r>
      <w:r w:rsidR="00ED0526" w:rsidRPr="006A3366">
        <w:rPr>
          <w:rFonts w:ascii="Times New Roman" w:hAnsi="Times New Roman" w:cs="Times New Roman"/>
          <w:color w:val="auto"/>
          <w:sz w:val="20"/>
          <w:szCs w:val="20"/>
          <w:lang w:val="bg-BG"/>
        </w:rPr>
        <w:t xml:space="preserve">s for children on Child Online </w:t>
      </w:r>
      <w:r w:rsidRPr="006A3366">
        <w:rPr>
          <w:rFonts w:ascii="Times New Roman" w:hAnsi="Times New Roman" w:cs="Times New Roman"/>
          <w:color w:val="auto"/>
          <w:sz w:val="20"/>
          <w:szCs w:val="20"/>
          <w:lang w:val="bg-BG"/>
        </w:rPr>
        <w:t>Protection</w:t>
      </w:r>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ITU. 2020. Measuring digital development</w:t>
      </w:r>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ITU, UNESCO: Bro</w:t>
      </w:r>
      <w:r w:rsidR="00ED0526" w:rsidRPr="006A3366">
        <w:rPr>
          <w:rFonts w:ascii="Times New Roman" w:hAnsi="Times New Roman" w:cs="Times New Roman"/>
          <w:b/>
          <w:color w:val="auto"/>
          <w:sz w:val="20"/>
          <w:szCs w:val="20"/>
          <w:lang w:val="bg-BG"/>
        </w:rPr>
        <w:t>adband Commission</w:t>
      </w:r>
      <w:r w:rsidR="00ED0526" w:rsidRPr="006A3366">
        <w:rPr>
          <w:rFonts w:ascii="Times New Roman" w:hAnsi="Times New Roman" w:cs="Times New Roman"/>
          <w:color w:val="auto"/>
          <w:sz w:val="20"/>
          <w:szCs w:val="20"/>
          <w:lang w:val="bg-BG"/>
        </w:rPr>
        <w:t xml:space="preserve">. 2019. Child </w:t>
      </w:r>
      <w:r w:rsidRPr="006A3366">
        <w:rPr>
          <w:rFonts w:ascii="Times New Roman" w:hAnsi="Times New Roman" w:cs="Times New Roman"/>
          <w:color w:val="auto"/>
          <w:sz w:val="20"/>
          <w:szCs w:val="20"/>
          <w:lang w:val="bg-BG"/>
        </w:rPr>
        <w:t>Safety Online: Minimizing t</w:t>
      </w:r>
      <w:r w:rsidR="00ED0526" w:rsidRPr="006A3366">
        <w:rPr>
          <w:rFonts w:ascii="Times New Roman" w:hAnsi="Times New Roman" w:cs="Times New Roman"/>
          <w:color w:val="auto"/>
          <w:sz w:val="20"/>
          <w:szCs w:val="20"/>
          <w:lang w:val="bg-BG"/>
        </w:rPr>
        <w:t xml:space="preserve">he Risk of Violence, Abuse and </w:t>
      </w:r>
      <w:r w:rsidRPr="006A3366">
        <w:rPr>
          <w:rFonts w:ascii="Times New Roman" w:hAnsi="Times New Roman" w:cs="Times New Roman"/>
          <w:color w:val="auto"/>
          <w:sz w:val="20"/>
          <w:szCs w:val="20"/>
          <w:lang w:val="bg-BG"/>
        </w:rPr>
        <w:t>Exploitation Online</w:t>
      </w:r>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ITU and ILO, IOM, UNICEF, UNHCR, UNOHR, UNODC</w:t>
      </w:r>
      <w:r w:rsidR="00ED0526" w:rsidRPr="006A3366">
        <w:rPr>
          <w:rFonts w:ascii="Times New Roman" w:hAnsi="Times New Roman" w:cs="Times New Roman"/>
          <w:color w:val="auto"/>
          <w:sz w:val="20"/>
          <w:szCs w:val="20"/>
          <w:lang w:val="bg-BG"/>
        </w:rPr>
        <w:t xml:space="preserve">. </w:t>
      </w:r>
      <w:r w:rsidRPr="006A3366">
        <w:rPr>
          <w:rFonts w:ascii="Times New Roman" w:hAnsi="Times New Roman" w:cs="Times New Roman"/>
          <w:color w:val="auto"/>
          <w:sz w:val="20"/>
          <w:szCs w:val="20"/>
          <w:lang w:val="bg-BG"/>
        </w:rPr>
        <w:t>2020.  Inter-Agency Wor</w:t>
      </w:r>
      <w:r w:rsidR="00ED0526" w:rsidRPr="006A3366">
        <w:rPr>
          <w:rFonts w:ascii="Times New Roman" w:hAnsi="Times New Roman" w:cs="Times New Roman"/>
          <w:color w:val="auto"/>
          <w:sz w:val="20"/>
          <w:szCs w:val="20"/>
          <w:lang w:val="bg-BG"/>
        </w:rPr>
        <w:t xml:space="preserve">king Group on Violence against </w:t>
      </w:r>
      <w:r w:rsidRPr="006A3366">
        <w:rPr>
          <w:rFonts w:ascii="Times New Roman" w:hAnsi="Times New Roman" w:cs="Times New Roman"/>
          <w:color w:val="auto"/>
          <w:sz w:val="20"/>
          <w:szCs w:val="20"/>
          <w:lang w:val="bg-BG"/>
        </w:rPr>
        <w:t>Children Agenda for Action</w:t>
      </w:r>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UNICEF. 2021. Investigati</w:t>
      </w:r>
      <w:r w:rsidR="00ED0526" w:rsidRPr="006A3366">
        <w:rPr>
          <w:rFonts w:ascii="Times New Roman" w:hAnsi="Times New Roman" w:cs="Times New Roman"/>
          <w:color w:val="auto"/>
          <w:sz w:val="20"/>
          <w:szCs w:val="20"/>
          <w:lang w:val="bg-BG"/>
        </w:rPr>
        <w:t xml:space="preserve">ng Risks and Opportunities for </w:t>
      </w:r>
      <w:r w:rsidRPr="006A3366">
        <w:rPr>
          <w:rFonts w:ascii="Times New Roman" w:hAnsi="Times New Roman" w:cs="Times New Roman"/>
          <w:color w:val="auto"/>
          <w:sz w:val="20"/>
          <w:szCs w:val="20"/>
          <w:lang w:val="bg-BG"/>
        </w:rPr>
        <w:t>Children in a Digital World</w:t>
      </w:r>
    </w:p>
    <w:p w:rsidR="00ED0526"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United Nations</w:t>
      </w:r>
      <w:r w:rsidRPr="006A3366">
        <w:rPr>
          <w:rFonts w:ascii="Times New Roman" w:hAnsi="Times New Roman" w:cs="Times New Roman"/>
          <w:color w:val="auto"/>
          <w:sz w:val="20"/>
          <w:szCs w:val="20"/>
          <w:lang w:val="bg-BG"/>
        </w:rPr>
        <w:t>. 2020</w:t>
      </w:r>
      <w:r w:rsidR="00ED0526" w:rsidRPr="006A3366">
        <w:rPr>
          <w:rFonts w:ascii="Times New Roman" w:hAnsi="Times New Roman" w:cs="Times New Roman"/>
          <w:color w:val="auto"/>
          <w:sz w:val="20"/>
          <w:szCs w:val="20"/>
          <w:lang w:val="bg-BG"/>
        </w:rPr>
        <w:t xml:space="preserve">.  Policy Brief: The impact of </w:t>
      </w:r>
      <w:r w:rsidRPr="006A3366">
        <w:rPr>
          <w:rFonts w:ascii="Times New Roman" w:hAnsi="Times New Roman" w:cs="Times New Roman"/>
          <w:color w:val="auto"/>
          <w:sz w:val="20"/>
          <w:szCs w:val="20"/>
          <w:lang w:val="bg-BG"/>
        </w:rPr>
        <w:t>COVID</w:t>
      </w:r>
      <w:r w:rsidR="00ED0526" w:rsidRPr="006A3366">
        <w:rPr>
          <w:rFonts w:ascii="Times New Roman" w:hAnsi="Times New Roman" w:cs="Times New Roman"/>
          <w:color w:val="auto"/>
          <w:sz w:val="20"/>
          <w:szCs w:val="20"/>
          <w:lang w:val="bg-BG"/>
        </w:rPr>
        <w:t xml:space="preserve">-19 on children </w:t>
      </w:r>
    </w:p>
    <w:p w:rsidR="00251CD1" w:rsidRPr="006A3366"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b/>
          <w:color w:val="auto"/>
          <w:sz w:val="20"/>
          <w:szCs w:val="20"/>
          <w:lang w:val="bg-BG"/>
        </w:rPr>
        <w:t>WePROTECT Gl</w:t>
      </w:r>
      <w:r w:rsidR="00ED0526" w:rsidRPr="006A3366">
        <w:rPr>
          <w:rFonts w:ascii="Times New Roman" w:hAnsi="Times New Roman" w:cs="Times New Roman"/>
          <w:b/>
          <w:color w:val="auto"/>
          <w:sz w:val="20"/>
          <w:szCs w:val="20"/>
          <w:lang w:val="bg-BG"/>
        </w:rPr>
        <w:t>obal Alliance</w:t>
      </w:r>
      <w:r w:rsidR="00ED0526" w:rsidRPr="006A3366">
        <w:rPr>
          <w:rFonts w:ascii="Times New Roman" w:hAnsi="Times New Roman" w:cs="Times New Roman"/>
          <w:color w:val="auto"/>
          <w:sz w:val="20"/>
          <w:szCs w:val="20"/>
          <w:lang w:val="bg-BG"/>
        </w:rPr>
        <w:t xml:space="preserve">. 2015. Working to protect </w:t>
      </w:r>
      <w:r w:rsidRPr="006A3366">
        <w:rPr>
          <w:rFonts w:ascii="Times New Roman" w:hAnsi="Times New Roman" w:cs="Times New Roman"/>
          <w:color w:val="auto"/>
          <w:sz w:val="20"/>
          <w:szCs w:val="20"/>
          <w:lang w:val="bg-BG"/>
        </w:rPr>
        <w:t>children from the growing threat of sexual exploita</w:t>
      </w:r>
      <w:r w:rsidR="00ED0526" w:rsidRPr="006A3366">
        <w:rPr>
          <w:rFonts w:ascii="Times New Roman" w:hAnsi="Times New Roman" w:cs="Times New Roman"/>
          <w:color w:val="auto"/>
          <w:sz w:val="20"/>
          <w:szCs w:val="20"/>
          <w:lang w:val="bg-BG"/>
        </w:rPr>
        <w:t xml:space="preserve">tion </w:t>
      </w:r>
      <w:r w:rsidRPr="006A3366">
        <w:rPr>
          <w:rFonts w:ascii="Times New Roman" w:hAnsi="Times New Roman" w:cs="Times New Roman"/>
          <w:color w:val="auto"/>
          <w:sz w:val="20"/>
          <w:szCs w:val="20"/>
          <w:lang w:val="bg-BG"/>
        </w:rPr>
        <w:t xml:space="preserve">and abuse online </w:t>
      </w:r>
    </w:p>
    <w:p w:rsidR="00ED0526" w:rsidRPr="006A3366" w:rsidRDefault="00ED0526" w:rsidP="00251CD1">
      <w:pPr>
        <w:pStyle w:val="Bodytext10"/>
        <w:spacing w:after="0" w:line="240" w:lineRule="auto"/>
        <w:jc w:val="both"/>
        <w:rPr>
          <w:rFonts w:ascii="Times New Roman" w:hAnsi="Times New Roman" w:cs="Times New Roman"/>
          <w:color w:val="auto"/>
          <w:sz w:val="20"/>
          <w:szCs w:val="20"/>
          <w:lang w:val="bg-BG"/>
        </w:rPr>
      </w:pPr>
    </w:p>
    <w:p w:rsidR="00066DB2" w:rsidRDefault="00251CD1" w:rsidP="00251CD1">
      <w:pPr>
        <w:pStyle w:val="Bodytext10"/>
        <w:spacing w:after="0" w:line="240" w:lineRule="auto"/>
        <w:jc w:val="both"/>
        <w:rPr>
          <w:rFonts w:ascii="Times New Roman" w:hAnsi="Times New Roman" w:cs="Times New Roman"/>
          <w:color w:val="auto"/>
          <w:sz w:val="20"/>
          <w:szCs w:val="20"/>
          <w:lang w:val="bg-BG"/>
        </w:rPr>
      </w:pPr>
      <w:r w:rsidRPr="006A3366">
        <w:rPr>
          <w:rFonts w:ascii="Times New Roman" w:hAnsi="Times New Roman" w:cs="Times New Roman"/>
          <w:color w:val="auto"/>
          <w:sz w:val="20"/>
          <w:szCs w:val="20"/>
          <w:lang w:val="bg-BG"/>
        </w:rPr>
        <w:t>For further resources,</w:t>
      </w:r>
      <w:r w:rsidR="00ED0526" w:rsidRPr="006A3366">
        <w:rPr>
          <w:rFonts w:ascii="Times New Roman" w:hAnsi="Times New Roman" w:cs="Times New Roman"/>
          <w:color w:val="auto"/>
          <w:sz w:val="20"/>
          <w:szCs w:val="20"/>
          <w:lang w:val="bg-BG"/>
        </w:rPr>
        <w:t xml:space="preserve"> please refer to the reference </w:t>
      </w:r>
      <w:r w:rsidRPr="006A3366">
        <w:rPr>
          <w:rFonts w:ascii="Times New Roman" w:hAnsi="Times New Roman" w:cs="Times New Roman"/>
          <w:color w:val="auto"/>
          <w:sz w:val="20"/>
          <w:szCs w:val="20"/>
          <w:lang w:val="bg-BG"/>
        </w:rPr>
        <w:t>material in the ITU Guideli</w:t>
      </w:r>
      <w:r w:rsidR="00ED0526" w:rsidRPr="006A3366">
        <w:rPr>
          <w:rFonts w:ascii="Times New Roman" w:hAnsi="Times New Roman" w:cs="Times New Roman"/>
          <w:color w:val="auto"/>
          <w:sz w:val="20"/>
          <w:szCs w:val="20"/>
          <w:lang w:val="bg-BG"/>
        </w:rPr>
        <w:t xml:space="preserve">nes for policy-makers on Child </w:t>
      </w:r>
      <w:r w:rsidRPr="006A3366">
        <w:rPr>
          <w:rFonts w:ascii="Times New Roman" w:hAnsi="Times New Roman" w:cs="Times New Roman"/>
          <w:color w:val="auto"/>
          <w:sz w:val="20"/>
          <w:szCs w:val="20"/>
          <w:lang w:val="bg-BG"/>
        </w:rPr>
        <w:t>Online Protection and t</w:t>
      </w:r>
      <w:r w:rsidR="00ED0526" w:rsidRPr="006A3366">
        <w:rPr>
          <w:rFonts w:ascii="Times New Roman" w:hAnsi="Times New Roman" w:cs="Times New Roman"/>
          <w:color w:val="auto"/>
          <w:sz w:val="20"/>
          <w:szCs w:val="20"/>
          <w:lang w:val="bg-BG"/>
        </w:rPr>
        <w:t xml:space="preserve">he additional resource list on </w:t>
      </w:r>
      <w:hyperlink r:id="rId25" w:history="1">
        <w:r w:rsidR="00066DB2" w:rsidRPr="002C5DA3">
          <w:rPr>
            <w:rStyle w:val="Hyperlink"/>
            <w:rFonts w:ascii="Times New Roman" w:hAnsi="Times New Roman" w:cs="Times New Roman"/>
            <w:sz w:val="20"/>
            <w:szCs w:val="20"/>
            <w:lang w:val="bg-BG"/>
          </w:rPr>
          <w:t>http://www.itu-cop-guidelines.com</w:t>
        </w:r>
      </w:hyperlink>
      <w:r w:rsidRPr="006A3366">
        <w:rPr>
          <w:rFonts w:ascii="Times New Roman" w:hAnsi="Times New Roman" w:cs="Times New Roman"/>
          <w:color w:val="auto"/>
          <w:sz w:val="20"/>
          <w:szCs w:val="20"/>
          <w:lang w:val="bg-BG"/>
        </w:rPr>
        <w:t>.</w:t>
      </w:r>
    </w:p>
    <w:p w:rsidR="00066DB2" w:rsidRDefault="00066DB2">
      <w:pPr>
        <w:rPr>
          <w:rFonts w:ascii="Times New Roman" w:hAnsi="Times New Roman" w:cs="Times New Roman"/>
          <w:sz w:val="20"/>
          <w:szCs w:val="20"/>
          <w:lang w:val="bg-BG"/>
        </w:rPr>
      </w:pPr>
    </w:p>
    <w:p w:rsidR="00066DB2" w:rsidRDefault="00066DB2">
      <w:pPr>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Default="00066DB2" w:rsidP="00066DB2">
      <w:pPr>
        <w:spacing w:after="0" w:line="240" w:lineRule="auto"/>
        <w:jc w:val="both"/>
        <w:rPr>
          <w:rFonts w:ascii="Times New Roman" w:hAnsi="Times New Roman" w:cs="Times New Roman"/>
          <w:sz w:val="20"/>
          <w:szCs w:val="20"/>
          <w:lang w:val="bg-BG"/>
        </w:rPr>
      </w:pPr>
    </w:p>
    <w:p w:rsidR="00066DB2" w:rsidRPr="00066DB2" w:rsidRDefault="00066DB2" w:rsidP="00066DB2">
      <w:pPr>
        <w:spacing w:after="0" w:line="240" w:lineRule="auto"/>
        <w:jc w:val="both"/>
        <w:rPr>
          <w:rFonts w:ascii="Times New Roman" w:hAnsi="Times New Roman" w:cs="Times New Roman"/>
          <w:noProof/>
          <w:lang w:val="bg-BG"/>
        </w:rPr>
      </w:pPr>
      <w:bookmarkStart w:id="2" w:name="_GoBack"/>
      <w:bookmarkEnd w:id="2"/>
      <w:r w:rsidRPr="00066DB2">
        <w:rPr>
          <w:rFonts w:ascii="Times New Roman" w:hAnsi="Times New Roman" w:cs="Times New Roman"/>
          <w:noProof/>
          <w:lang w:val="bg-BG"/>
        </w:rPr>
        <w:t>This translation was not created by the International Telecommunication Union (ITU) and should not be considered an official ITU translation.  The ITU shall not be liable for any content or error in this translation.</w:t>
      </w:r>
    </w:p>
    <w:p w:rsidR="00066DB2" w:rsidRPr="00066DB2" w:rsidRDefault="00066DB2" w:rsidP="00066DB2">
      <w:pPr>
        <w:spacing w:after="0" w:line="240" w:lineRule="auto"/>
        <w:jc w:val="both"/>
        <w:rPr>
          <w:rFonts w:ascii="Times New Roman" w:hAnsi="Times New Roman" w:cs="Times New Roman"/>
          <w:noProof/>
          <w:lang w:val="bg-BG"/>
        </w:rPr>
      </w:pPr>
    </w:p>
    <w:p w:rsidR="00066DB2" w:rsidRPr="00066DB2" w:rsidRDefault="00066DB2" w:rsidP="00066DB2">
      <w:pPr>
        <w:spacing w:after="0" w:line="240" w:lineRule="auto"/>
        <w:jc w:val="both"/>
        <w:rPr>
          <w:rFonts w:ascii="Times New Roman" w:hAnsi="Times New Roman" w:cs="Times New Roman"/>
          <w:noProof/>
          <w:lang w:val="bg-BG"/>
        </w:rPr>
      </w:pPr>
      <w:r w:rsidRPr="00066DB2">
        <w:rPr>
          <w:rFonts w:ascii="Times New Roman" w:hAnsi="Times New Roman" w:cs="Times New Roman"/>
          <w:noProof/>
          <w:lang w:val="bg-BG"/>
        </w:rPr>
        <w:t>Този превод не е създаден от Международния съюз по далекосъобщения (МСД) и не трябва да се счита за официален превод на МСД.</w:t>
      </w:r>
      <w:r w:rsidRPr="00066DB2">
        <w:rPr>
          <w:rFonts w:ascii="Times New Roman" w:hAnsi="Times New Roman" w:cs="Times New Roman"/>
          <w:noProof/>
        </w:rPr>
        <w:t xml:space="preserve"> </w:t>
      </w:r>
      <w:r w:rsidRPr="00066DB2">
        <w:rPr>
          <w:rFonts w:ascii="Times New Roman" w:hAnsi="Times New Roman" w:cs="Times New Roman"/>
          <w:noProof/>
          <w:lang w:val="bg-BG"/>
        </w:rPr>
        <w:t>МСД не носи отговорност за съдържание или грешки в този превод.</w:t>
      </w:r>
    </w:p>
    <w:sectPr w:rsidR="00066DB2" w:rsidRPr="00066DB2" w:rsidSect="00066DB2">
      <w:pgSz w:w="12240" w:h="15840"/>
      <w:pgMar w:top="1440" w:right="1440" w:bottom="1276" w:left="1440" w:header="720" w:footer="720"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37" w:rsidRDefault="008C7437" w:rsidP="00092B7A">
      <w:pPr>
        <w:spacing w:after="0" w:line="240" w:lineRule="auto"/>
      </w:pPr>
      <w:r>
        <w:separator/>
      </w:r>
    </w:p>
  </w:endnote>
  <w:endnote w:type="continuationSeparator" w:id="0">
    <w:p w:rsidR="008C7437" w:rsidRDefault="008C7437" w:rsidP="0009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62479"/>
      <w:docPartObj>
        <w:docPartGallery w:val="Page Numbers (Bottom of Page)"/>
        <w:docPartUnique/>
      </w:docPartObj>
    </w:sdtPr>
    <w:sdtEndPr>
      <w:rPr>
        <w:noProof/>
      </w:rPr>
    </w:sdtEndPr>
    <w:sdtContent>
      <w:p w:rsidR="005F7DBB" w:rsidRDefault="005F7DBB">
        <w:pPr>
          <w:pStyle w:val="Footer"/>
          <w:jc w:val="right"/>
        </w:pPr>
        <w:r>
          <w:fldChar w:fldCharType="begin"/>
        </w:r>
        <w:r>
          <w:instrText xml:space="preserve"> PAGE   \* MERGEFORMAT </w:instrText>
        </w:r>
        <w:r>
          <w:fldChar w:fldCharType="separate"/>
        </w:r>
        <w:r w:rsidR="00066DB2">
          <w:rPr>
            <w:noProof/>
          </w:rPr>
          <w:t>5</w:t>
        </w:r>
        <w:r>
          <w:rPr>
            <w:noProof/>
          </w:rPr>
          <w:fldChar w:fldCharType="end"/>
        </w:r>
      </w:p>
    </w:sdtContent>
  </w:sdt>
  <w:p w:rsidR="005F7DBB" w:rsidRDefault="005F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02953"/>
      <w:docPartObj>
        <w:docPartGallery w:val="Page Numbers (Bottom of Page)"/>
        <w:docPartUnique/>
      </w:docPartObj>
    </w:sdtPr>
    <w:sdtEndPr>
      <w:rPr>
        <w:noProof/>
      </w:rPr>
    </w:sdtEndPr>
    <w:sdtContent>
      <w:p w:rsidR="005F7DBB" w:rsidRDefault="005F7DBB">
        <w:pPr>
          <w:pStyle w:val="Footer"/>
          <w:jc w:val="right"/>
        </w:pPr>
        <w:r>
          <w:fldChar w:fldCharType="begin"/>
        </w:r>
        <w:r>
          <w:instrText xml:space="preserve"> PAGE   \* MERGEFORMAT </w:instrText>
        </w:r>
        <w:r>
          <w:fldChar w:fldCharType="separate"/>
        </w:r>
        <w:r w:rsidR="00066DB2">
          <w:rPr>
            <w:noProof/>
          </w:rPr>
          <w:t>10</w:t>
        </w:r>
        <w:r>
          <w:rPr>
            <w:noProof/>
          </w:rPr>
          <w:fldChar w:fldCharType="end"/>
        </w:r>
      </w:p>
    </w:sdtContent>
  </w:sdt>
  <w:p w:rsidR="005F7DBB" w:rsidRDefault="005F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37" w:rsidRDefault="008C7437" w:rsidP="00092B7A">
      <w:pPr>
        <w:spacing w:after="0" w:line="240" w:lineRule="auto"/>
      </w:pPr>
      <w:r>
        <w:separator/>
      </w:r>
    </w:p>
  </w:footnote>
  <w:footnote w:type="continuationSeparator" w:id="0">
    <w:p w:rsidR="008C7437" w:rsidRDefault="008C7437" w:rsidP="00092B7A">
      <w:pPr>
        <w:spacing w:after="0" w:line="240" w:lineRule="auto"/>
      </w:pPr>
      <w:r>
        <w:continuationSeparator/>
      </w:r>
    </w:p>
  </w:footnote>
  <w:footnote w:id="1">
    <w:p w:rsidR="005F7DBB" w:rsidRPr="00C750D0" w:rsidRDefault="005F7DBB" w:rsidP="00EE712A">
      <w:pPr>
        <w:pStyle w:val="FootnoteText"/>
        <w:rPr>
          <w:sz w:val="16"/>
          <w:szCs w:val="16"/>
          <w:lang w:val="bg-BG"/>
        </w:rPr>
      </w:pPr>
      <w:r w:rsidRPr="00C750D0">
        <w:rPr>
          <w:rStyle w:val="FootnoteReference"/>
          <w:sz w:val="16"/>
          <w:szCs w:val="16"/>
        </w:rPr>
        <w:footnoteRef/>
      </w:r>
      <w:r w:rsidRPr="00C750D0">
        <w:rPr>
          <w:sz w:val="16"/>
          <w:szCs w:val="16"/>
        </w:rPr>
        <w:t xml:space="preserve"> </w:t>
      </w:r>
      <w:r w:rsidRPr="00C750D0">
        <w:rPr>
          <w:sz w:val="16"/>
          <w:szCs w:val="16"/>
          <w:lang w:val="bg-BG"/>
        </w:rPr>
        <w:t xml:space="preserve">  </w:t>
      </w:r>
      <w:r w:rsidRPr="00C750D0">
        <w:rPr>
          <w:rFonts w:ascii="Times New Roman" w:hAnsi="Times New Roman" w:cs="Times New Roman"/>
          <w:sz w:val="16"/>
          <w:szCs w:val="16"/>
          <w:lang w:val="bg-BG"/>
        </w:rPr>
        <w:t xml:space="preserve">УНИЦЕФ. 2020.Действия за прекратяване на сексуалното насилие и експлоатацията на деца: Преглед на доказателствата за 2020 г.   </w:t>
      </w:r>
      <w:hyperlink r:id="rId1" w:history="1">
        <w:r w:rsidRPr="00C750D0">
          <w:rPr>
            <w:rStyle w:val="Hyperlink"/>
            <w:rFonts w:ascii="Times New Roman" w:hAnsi="Times New Roman" w:cs="Times New Roman"/>
            <w:sz w:val="16"/>
            <w:szCs w:val="16"/>
          </w:rPr>
          <w:t>https://www.unicef.org/documents/action-end-child-sexual-abuse-and-exploitation-review-evidence-2020</w:t>
        </w:r>
      </w:hyperlink>
      <w:r w:rsidRPr="00C750D0">
        <w:rPr>
          <w:sz w:val="16"/>
          <w:szCs w:val="16"/>
          <w:lang w:val="bg-BG"/>
        </w:rPr>
        <w:t xml:space="preserve"> </w:t>
      </w:r>
    </w:p>
  </w:footnote>
  <w:footnote w:id="2">
    <w:p w:rsidR="005F7DBB" w:rsidRPr="00C750D0" w:rsidRDefault="005F7DBB" w:rsidP="00EE712A">
      <w:pPr>
        <w:pStyle w:val="Bodytext20"/>
        <w:spacing w:line="240" w:lineRule="auto"/>
        <w:rPr>
          <w:rFonts w:ascii="Times New Roman" w:hAnsi="Times New Roman" w:cs="Times New Roman"/>
          <w:noProof/>
          <w:sz w:val="16"/>
          <w:szCs w:val="16"/>
        </w:rPr>
      </w:pPr>
      <w:r w:rsidRPr="00C750D0">
        <w:rPr>
          <w:rStyle w:val="FootnoteReference"/>
          <w:sz w:val="16"/>
          <w:szCs w:val="16"/>
        </w:rPr>
        <w:footnoteRef/>
      </w:r>
      <w:r w:rsidRPr="00C750D0">
        <w:rPr>
          <w:sz w:val="16"/>
          <w:szCs w:val="16"/>
        </w:rPr>
        <w:t xml:space="preserve"> </w:t>
      </w:r>
      <w:r w:rsidRPr="00C750D0">
        <w:rPr>
          <w:rFonts w:ascii="Times New Roman" w:hAnsi="Times New Roman" w:cs="Times New Roman"/>
          <w:noProof/>
          <w:sz w:val="16"/>
          <w:szCs w:val="16"/>
          <w:lang w:val="bg-BG"/>
        </w:rPr>
        <w:t>ITU. 2020. Измерване на цифровото развитие: данни</w:t>
      </w:r>
      <w:r w:rsidRPr="00C750D0">
        <w:rPr>
          <w:sz w:val="16"/>
          <w:szCs w:val="16"/>
        </w:rPr>
        <w:t xml:space="preserve"> </w:t>
      </w:r>
      <w:hyperlink r:id="rId2" w:history="1">
        <w:r w:rsidRPr="00C750D0">
          <w:rPr>
            <w:rStyle w:val="Hyperlink"/>
            <w:rFonts w:ascii="Times New Roman" w:hAnsi="Times New Roman" w:cs="Times New Roman"/>
            <w:noProof/>
            <w:sz w:val="16"/>
            <w:szCs w:val="16"/>
            <w:lang w:val="bg-BG"/>
          </w:rPr>
          <w:t>https://www.itu.int/en/ITU-D/Statistics/Documents/facts/FactsFigures2020.pdf</w:t>
        </w:r>
      </w:hyperlink>
      <w:r w:rsidRPr="00C750D0">
        <w:rPr>
          <w:rFonts w:ascii="Times New Roman" w:hAnsi="Times New Roman" w:cs="Times New Roman"/>
          <w:noProof/>
          <w:sz w:val="16"/>
          <w:szCs w:val="16"/>
          <w:lang w:val="bg-BG"/>
        </w:rPr>
        <w:t xml:space="preserve"> </w:t>
      </w:r>
    </w:p>
  </w:footnote>
  <w:footnote w:id="3">
    <w:p w:rsidR="005F7DBB" w:rsidRPr="00C750D0" w:rsidRDefault="005F7DBB" w:rsidP="00EE712A">
      <w:pPr>
        <w:pStyle w:val="Bodytext20"/>
        <w:spacing w:line="240" w:lineRule="auto"/>
        <w:rPr>
          <w:rFonts w:ascii="Times New Roman" w:hAnsi="Times New Roman" w:cs="Times New Roman"/>
          <w:noProof/>
          <w:sz w:val="16"/>
          <w:szCs w:val="16"/>
          <w:lang w:val="bg-BG"/>
        </w:rPr>
      </w:pPr>
      <w:r w:rsidRPr="00C750D0">
        <w:rPr>
          <w:rStyle w:val="FootnoteReference"/>
          <w:sz w:val="16"/>
          <w:szCs w:val="16"/>
        </w:rPr>
        <w:footnoteRef/>
      </w:r>
      <w:r w:rsidRPr="00C750D0">
        <w:rPr>
          <w:sz w:val="16"/>
          <w:szCs w:val="16"/>
        </w:rPr>
        <w:t xml:space="preserve"> </w:t>
      </w:r>
      <w:r w:rsidRPr="00C750D0">
        <w:rPr>
          <w:rFonts w:ascii="Times New Roman" w:hAnsi="Times New Roman" w:cs="Times New Roman"/>
          <w:noProof/>
          <w:sz w:val="16"/>
          <w:szCs w:val="16"/>
          <w:lang w:val="bg-BG"/>
        </w:rPr>
        <w:t xml:space="preserve">УНИЦЕФ. 2020. Цифрово  гражданско участие на младите хора </w:t>
      </w:r>
      <w:hyperlink r:id="rId3" w:history="1">
        <w:r w:rsidRPr="00C750D0">
          <w:rPr>
            <w:rStyle w:val="Hyperlink"/>
            <w:rFonts w:ascii="Times New Roman" w:hAnsi="Times New Roman" w:cs="Times New Roman"/>
            <w:noProof/>
            <w:sz w:val="16"/>
            <w:szCs w:val="16"/>
            <w:lang w:val="bg-BG"/>
          </w:rPr>
          <w:t>https://www.unicef.org/globalinsight/reports/digital-civic-engagement-young-people</w:t>
        </w:r>
      </w:hyperlink>
      <w:r w:rsidRPr="00C750D0">
        <w:rPr>
          <w:rFonts w:ascii="Times New Roman" w:hAnsi="Times New Roman" w:cs="Times New Roman"/>
          <w:noProof/>
          <w:sz w:val="16"/>
          <w:szCs w:val="16"/>
          <w:lang w:val="bg-BG"/>
        </w:rPr>
        <w:t xml:space="preserve"> </w:t>
      </w:r>
    </w:p>
    <w:p w:rsidR="005F7DBB" w:rsidRPr="00C750D0" w:rsidRDefault="005F7DBB" w:rsidP="00EE712A">
      <w:pPr>
        <w:widowControl w:val="0"/>
        <w:spacing w:after="0" w:line="240" w:lineRule="auto"/>
        <w:rPr>
          <w:rFonts w:ascii="Times New Roman" w:eastAsia="Arial" w:hAnsi="Times New Roman" w:cs="Times New Roman"/>
          <w:noProof/>
          <w:color w:val="58595B"/>
          <w:sz w:val="16"/>
          <w:szCs w:val="16"/>
          <w:lang w:val="bg-BG"/>
        </w:rPr>
      </w:pPr>
      <w:r w:rsidRPr="00C750D0">
        <w:rPr>
          <w:rFonts w:ascii="Times New Roman" w:eastAsia="Arial" w:hAnsi="Times New Roman" w:cs="Times New Roman"/>
          <w:noProof/>
          <w:color w:val="58595B"/>
          <w:sz w:val="16"/>
          <w:szCs w:val="16"/>
          <w:lang w:val="bg-BG"/>
        </w:rPr>
        <w:t>УНИЦЕФ. 2020. Участие в пандемия: младежка активност онлайн по време на кризата с COVID-19</w:t>
      </w:r>
      <w:r w:rsidRPr="00C750D0">
        <w:rPr>
          <w:sz w:val="16"/>
          <w:szCs w:val="16"/>
        </w:rPr>
        <w:t xml:space="preserve"> </w:t>
      </w:r>
      <w:hyperlink r:id="rId4" w:history="1">
        <w:r w:rsidRPr="00C750D0">
          <w:rPr>
            <w:rStyle w:val="Hyperlink"/>
            <w:rFonts w:ascii="Times New Roman" w:eastAsia="Arial" w:hAnsi="Times New Roman" w:cs="Times New Roman"/>
            <w:noProof/>
            <w:sz w:val="16"/>
            <w:szCs w:val="16"/>
            <w:lang w:val="bg-BG"/>
          </w:rPr>
          <w:t>https://www.unicef.org/globalinsight/stories/pandemic-participation-youth-activism-online-covid-19-crisis</w:t>
        </w:r>
      </w:hyperlink>
      <w:r w:rsidRPr="00C750D0">
        <w:rPr>
          <w:rFonts w:ascii="Times New Roman" w:eastAsia="Arial" w:hAnsi="Times New Roman" w:cs="Times New Roman"/>
          <w:noProof/>
          <w:color w:val="58595B"/>
          <w:sz w:val="16"/>
          <w:szCs w:val="16"/>
          <w:lang w:val="bg-BG"/>
        </w:rPr>
        <w:t xml:space="preserve"> </w:t>
      </w:r>
    </w:p>
    <w:p w:rsidR="005F7DBB" w:rsidRPr="00C750D0" w:rsidRDefault="005F7DBB" w:rsidP="00EE712A">
      <w:pPr>
        <w:widowControl w:val="0"/>
        <w:spacing w:after="0" w:line="240" w:lineRule="auto"/>
        <w:rPr>
          <w:rFonts w:ascii="Times New Roman" w:eastAsia="Arial" w:hAnsi="Times New Roman" w:cs="Times New Roman"/>
          <w:noProof/>
          <w:color w:val="58595B"/>
          <w:sz w:val="16"/>
          <w:szCs w:val="16"/>
          <w:lang w:val="bg-BG"/>
        </w:rPr>
      </w:pPr>
      <w:r w:rsidRPr="00C750D0">
        <w:rPr>
          <w:rFonts w:ascii="Times New Roman" w:eastAsia="Arial" w:hAnsi="Times New Roman" w:cs="Times New Roman"/>
          <w:noProof/>
          <w:color w:val="58595B"/>
          <w:sz w:val="16"/>
          <w:szCs w:val="16"/>
          <w:lang w:val="bg-BG"/>
        </w:rPr>
        <w:t xml:space="preserve">Кабинет на специалния представител на генералния секретар по въпросите на насилието над деца. </w:t>
      </w:r>
    </w:p>
    <w:p w:rsidR="005F7DBB" w:rsidRPr="00C750D0" w:rsidRDefault="005F7DBB" w:rsidP="00EE712A">
      <w:pPr>
        <w:widowControl w:val="0"/>
        <w:spacing w:after="0" w:line="240" w:lineRule="auto"/>
        <w:rPr>
          <w:rFonts w:ascii="Times New Roman" w:eastAsia="Arial" w:hAnsi="Times New Roman" w:cs="Times New Roman"/>
          <w:noProof/>
          <w:color w:val="58595B"/>
          <w:sz w:val="16"/>
          <w:szCs w:val="16"/>
          <w:lang w:val="bg-BG"/>
        </w:rPr>
      </w:pPr>
      <w:r w:rsidRPr="00C750D0">
        <w:rPr>
          <w:rFonts w:ascii="Times New Roman" w:eastAsia="Arial" w:hAnsi="Times New Roman" w:cs="Times New Roman"/>
          <w:noProof/>
          <w:color w:val="58595B"/>
          <w:sz w:val="16"/>
          <w:szCs w:val="16"/>
          <w:lang w:val="bg-BG"/>
        </w:rPr>
        <w:t>2021. Децата като агенти на положителната промяна</w:t>
      </w:r>
      <w:r w:rsidRPr="00C750D0">
        <w:rPr>
          <w:sz w:val="16"/>
          <w:szCs w:val="16"/>
        </w:rPr>
        <w:t xml:space="preserve"> </w:t>
      </w:r>
      <w:hyperlink r:id="rId5" w:history="1">
        <w:r w:rsidRPr="00C750D0">
          <w:rPr>
            <w:rStyle w:val="Hyperlink"/>
            <w:rFonts w:ascii="Times New Roman" w:eastAsia="Arial" w:hAnsi="Times New Roman" w:cs="Times New Roman"/>
            <w:noProof/>
            <w:sz w:val="16"/>
            <w:szCs w:val="16"/>
            <w:lang w:val="bg-BG"/>
          </w:rPr>
          <w:t>https://www.unicef.org/globalinsight/stories/pandemic-participation-youth-activism-online-covid-19-crisis</w:t>
        </w:r>
      </w:hyperlink>
      <w:r w:rsidRPr="00C750D0">
        <w:rPr>
          <w:rFonts w:ascii="Times New Roman" w:eastAsia="Arial" w:hAnsi="Times New Roman" w:cs="Times New Roman"/>
          <w:noProof/>
          <w:color w:val="58595B"/>
          <w:sz w:val="16"/>
          <w:szCs w:val="16"/>
          <w:lang w:val="bg-BG"/>
        </w:rPr>
        <w:t xml:space="preserve"> </w:t>
      </w:r>
    </w:p>
  </w:footnote>
  <w:footnote w:id="4">
    <w:p w:rsidR="005F7DBB" w:rsidRPr="00C750D0" w:rsidRDefault="005F7DBB" w:rsidP="00EE712A">
      <w:pPr>
        <w:pStyle w:val="Bodytext20"/>
        <w:spacing w:line="240" w:lineRule="auto"/>
        <w:jc w:val="both"/>
        <w:rPr>
          <w:rFonts w:ascii="Times New Roman" w:hAnsi="Times New Roman" w:cs="Times New Roman"/>
          <w:noProof/>
          <w:sz w:val="16"/>
          <w:szCs w:val="16"/>
          <w:lang w:val="bg-BG"/>
        </w:rPr>
      </w:pPr>
      <w:r w:rsidRPr="00C750D0">
        <w:rPr>
          <w:rStyle w:val="FootnoteReference"/>
          <w:rFonts w:ascii="Times New Roman" w:hAnsi="Times New Roman" w:cs="Times New Roman"/>
          <w:sz w:val="16"/>
          <w:szCs w:val="16"/>
        </w:rPr>
        <w:footnoteRef/>
      </w:r>
      <w:r w:rsidRPr="00C750D0">
        <w:rPr>
          <w:rFonts w:ascii="Times New Roman" w:hAnsi="Times New Roman" w:cs="Times New Roman"/>
          <w:sz w:val="16"/>
          <w:szCs w:val="16"/>
        </w:rPr>
        <w:t xml:space="preserve"> </w:t>
      </w:r>
      <w:r w:rsidRPr="00C750D0">
        <w:rPr>
          <w:rFonts w:ascii="Times New Roman" w:hAnsi="Times New Roman" w:cs="Times New Roman"/>
          <w:noProof/>
          <w:sz w:val="16"/>
          <w:szCs w:val="16"/>
          <w:lang w:val="bg-BG"/>
        </w:rPr>
        <w:t>Глобално партньорство за прекратяване на насилието над деца и партньори (ITU,</w:t>
      </w:r>
    </w:p>
    <w:p w:rsidR="005F7DBB" w:rsidRPr="00C750D0" w:rsidRDefault="005F7DBB" w:rsidP="00EE712A">
      <w:pPr>
        <w:widowControl w:val="0"/>
        <w:spacing w:after="0" w:line="240" w:lineRule="auto"/>
        <w:jc w:val="both"/>
        <w:rPr>
          <w:rFonts w:ascii="Times New Roman" w:eastAsia="Arial" w:hAnsi="Times New Roman" w:cs="Times New Roman"/>
          <w:noProof/>
          <w:color w:val="58595B"/>
          <w:sz w:val="16"/>
          <w:szCs w:val="16"/>
          <w:lang w:val="bg-BG"/>
        </w:rPr>
      </w:pPr>
      <w:r w:rsidRPr="00C750D0">
        <w:rPr>
          <w:rFonts w:ascii="Times New Roman" w:eastAsia="Arial" w:hAnsi="Times New Roman" w:cs="Times New Roman"/>
          <w:noProof/>
          <w:color w:val="58595B"/>
          <w:sz w:val="16"/>
          <w:szCs w:val="16"/>
          <w:lang w:val="bg-BG"/>
        </w:rPr>
        <w:t xml:space="preserve">ЮНЕСКО, УНИЦЕФ, UNODC, WePROTECT Global Alliance и World Childhood Foundation USA). </w:t>
      </w:r>
    </w:p>
    <w:p w:rsidR="005F7DBB" w:rsidRPr="00C750D0" w:rsidRDefault="005F7DBB" w:rsidP="00EE712A">
      <w:pPr>
        <w:widowControl w:val="0"/>
        <w:spacing w:after="0" w:line="240" w:lineRule="auto"/>
        <w:jc w:val="both"/>
        <w:rPr>
          <w:rFonts w:ascii="Times New Roman" w:eastAsia="Arial" w:hAnsi="Times New Roman" w:cs="Times New Roman"/>
          <w:noProof/>
          <w:color w:val="58595B"/>
          <w:sz w:val="16"/>
          <w:szCs w:val="16"/>
          <w:lang w:val="bg-BG"/>
        </w:rPr>
      </w:pPr>
      <w:r w:rsidRPr="00C750D0">
        <w:rPr>
          <w:rFonts w:ascii="Times New Roman" w:eastAsia="Arial" w:hAnsi="Times New Roman" w:cs="Times New Roman"/>
          <w:noProof/>
          <w:color w:val="58595B"/>
          <w:sz w:val="16"/>
          <w:szCs w:val="16"/>
          <w:lang w:val="bg-BG"/>
        </w:rPr>
        <w:t>2020. Техническа бележка: COVID-19 и последиците от него за защитата на децата онлайн</w:t>
      </w:r>
    </w:p>
  </w:footnote>
  <w:footnote w:id="5">
    <w:p w:rsidR="005F7DBB" w:rsidRPr="00C750D0" w:rsidRDefault="005F7DBB" w:rsidP="00EE712A">
      <w:pPr>
        <w:pStyle w:val="Bodytext20"/>
        <w:spacing w:line="240" w:lineRule="auto"/>
        <w:jc w:val="both"/>
        <w:rPr>
          <w:rFonts w:ascii="Times New Roman" w:hAnsi="Times New Roman" w:cs="Times New Roman"/>
          <w:noProof/>
          <w:sz w:val="16"/>
          <w:szCs w:val="16"/>
          <w:lang w:val="bg-BG"/>
        </w:rPr>
      </w:pPr>
      <w:r w:rsidRPr="00C750D0">
        <w:rPr>
          <w:rStyle w:val="FootnoteReference"/>
          <w:rFonts w:ascii="Times New Roman" w:hAnsi="Times New Roman" w:cs="Times New Roman"/>
          <w:sz w:val="16"/>
          <w:szCs w:val="16"/>
        </w:rPr>
        <w:footnoteRef/>
      </w:r>
      <w:r w:rsidRPr="00C750D0">
        <w:rPr>
          <w:rFonts w:ascii="Times New Roman" w:hAnsi="Times New Roman" w:cs="Times New Roman"/>
          <w:sz w:val="16"/>
          <w:szCs w:val="16"/>
        </w:rPr>
        <w:t xml:space="preserve"> </w:t>
      </w:r>
      <w:r w:rsidRPr="00C750D0">
        <w:rPr>
          <w:rFonts w:ascii="Times New Roman" w:hAnsi="Times New Roman" w:cs="Times New Roman"/>
          <w:noProof/>
          <w:sz w:val="16"/>
          <w:szCs w:val="16"/>
          <w:lang w:val="bg-BG"/>
        </w:rPr>
        <w:t>NCMEC. 2020. CyberTipline 2020: Ръст  на онлайн привличането и други тенденции от статистическите данни за експлоатацията</w:t>
      </w:r>
      <w:r w:rsidRPr="00C750D0">
        <w:rPr>
          <w:sz w:val="16"/>
          <w:szCs w:val="16"/>
        </w:rPr>
        <w:t xml:space="preserve"> </w:t>
      </w:r>
      <w:hyperlink r:id="rId6" w:history="1">
        <w:r w:rsidRPr="00C750D0">
          <w:rPr>
            <w:rStyle w:val="Hyperlink"/>
            <w:rFonts w:ascii="Times New Roman" w:hAnsi="Times New Roman" w:cs="Times New Roman"/>
            <w:noProof/>
            <w:sz w:val="16"/>
            <w:szCs w:val="16"/>
            <w:lang w:val="bg-BG"/>
          </w:rPr>
          <w:t>https://www.missingkids.org/blog/2021/rise-in-online-enticement-and-other-trends--ncmec-releases-2020-</w:t>
        </w:r>
      </w:hyperlink>
      <w:r w:rsidRPr="00C750D0">
        <w:rPr>
          <w:rFonts w:ascii="Times New Roman" w:hAnsi="Times New Roman" w:cs="Times New Roman"/>
          <w:noProof/>
          <w:sz w:val="16"/>
          <w:szCs w:val="16"/>
          <w:lang w:val="bg-BG"/>
        </w:rPr>
        <w:t xml:space="preserve"> </w:t>
      </w:r>
    </w:p>
  </w:footnote>
  <w:footnote w:id="6">
    <w:p w:rsidR="005F7DBB" w:rsidRPr="00C750D0" w:rsidRDefault="005F7DBB" w:rsidP="00EE712A">
      <w:pPr>
        <w:pStyle w:val="Bodytext20"/>
        <w:spacing w:line="240" w:lineRule="auto"/>
        <w:jc w:val="both"/>
        <w:rPr>
          <w:rFonts w:ascii="Times New Roman" w:hAnsi="Times New Roman" w:cs="Times New Roman"/>
          <w:noProof/>
          <w:sz w:val="16"/>
          <w:szCs w:val="16"/>
          <w:lang w:val="bg-BG"/>
        </w:rPr>
      </w:pPr>
      <w:r w:rsidRPr="00C750D0">
        <w:rPr>
          <w:rStyle w:val="FootnoteReference"/>
          <w:rFonts w:ascii="Times New Roman" w:hAnsi="Times New Roman" w:cs="Times New Roman"/>
          <w:sz w:val="16"/>
          <w:szCs w:val="16"/>
        </w:rPr>
        <w:footnoteRef/>
      </w:r>
      <w:r w:rsidRPr="00C750D0">
        <w:rPr>
          <w:rFonts w:ascii="Times New Roman" w:hAnsi="Times New Roman" w:cs="Times New Roman"/>
          <w:sz w:val="16"/>
          <w:szCs w:val="16"/>
        </w:rPr>
        <w:t xml:space="preserve"> </w:t>
      </w:r>
      <w:r w:rsidRPr="00C750D0">
        <w:rPr>
          <w:rFonts w:ascii="Times New Roman" w:hAnsi="Times New Roman" w:cs="Times New Roman"/>
          <w:noProof/>
          <w:sz w:val="16"/>
          <w:szCs w:val="16"/>
          <w:lang w:val="bg-BG"/>
        </w:rPr>
        <w:t>Ливингстън и Стоилова. 2021. 4Cs: Класифициране на онлайн риска за деца.</w:t>
      </w:r>
    </w:p>
    <w:p w:rsidR="005F7DBB" w:rsidRPr="00C750D0" w:rsidRDefault="005F7DBB" w:rsidP="0049682F">
      <w:pPr>
        <w:pStyle w:val="Bodytext20"/>
        <w:spacing w:line="240" w:lineRule="auto"/>
        <w:rPr>
          <w:rFonts w:ascii="Times New Roman" w:hAnsi="Times New Roman" w:cs="Times New Roman"/>
          <w:noProof/>
          <w:sz w:val="16"/>
          <w:szCs w:val="16"/>
          <w:lang w:val="bg-BG"/>
        </w:rPr>
      </w:pPr>
      <w:r w:rsidRPr="00C750D0">
        <w:rPr>
          <w:rFonts w:ascii="Times New Roman" w:hAnsi="Times New Roman" w:cs="Times New Roman"/>
          <w:noProof/>
          <w:sz w:val="16"/>
          <w:szCs w:val="16"/>
          <w:lang w:val="bg-BG"/>
        </w:rPr>
        <w:t xml:space="preserve"> ОИСР. 2021. Децата в цифровата </w:t>
      </w:r>
      <w:r w:rsidRPr="008523B0">
        <w:rPr>
          <w:rFonts w:ascii="Times New Roman" w:hAnsi="Times New Roman" w:cs="Times New Roman"/>
          <w:noProof/>
          <w:sz w:val="16"/>
          <w:szCs w:val="16"/>
          <w:lang w:val="bg-BG"/>
        </w:rPr>
        <w:t>среда</w:t>
      </w:r>
      <w:r w:rsidR="008523B0" w:rsidRPr="008523B0">
        <w:rPr>
          <w:rFonts w:ascii="Times New Roman" w:hAnsi="Times New Roman" w:cs="Times New Roman"/>
          <w:noProof/>
          <w:sz w:val="16"/>
          <w:szCs w:val="16"/>
          <w:lang w:val="bg-BG"/>
        </w:rPr>
        <w:t>: Ревизирана</w:t>
      </w:r>
      <w:r w:rsidRPr="008523B0">
        <w:rPr>
          <w:rFonts w:ascii="Times New Roman" w:hAnsi="Times New Roman" w:cs="Times New Roman"/>
          <w:noProof/>
          <w:sz w:val="16"/>
          <w:szCs w:val="16"/>
          <w:lang w:val="bg-BG"/>
        </w:rPr>
        <w:t xml:space="preserve"> т</w:t>
      </w:r>
      <w:r w:rsidRPr="00C750D0">
        <w:rPr>
          <w:rFonts w:ascii="Times New Roman" w:hAnsi="Times New Roman" w:cs="Times New Roman"/>
          <w:noProof/>
          <w:sz w:val="16"/>
          <w:szCs w:val="16"/>
          <w:lang w:val="bg-BG"/>
        </w:rPr>
        <w:t>ипология на рисковете</w:t>
      </w:r>
    </w:p>
  </w:footnote>
  <w:footnote w:id="7">
    <w:p w:rsidR="005F7DBB" w:rsidRPr="00AA1946" w:rsidRDefault="005F7DBB">
      <w:pPr>
        <w:pStyle w:val="FootnoteText"/>
        <w:rPr>
          <w:rFonts w:ascii="Times New Roman" w:hAnsi="Times New Roman" w:cs="Times New Roman"/>
          <w:noProof/>
          <w:sz w:val="16"/>
          <w:szCs w:val="16"/>
          <w:lang w:val="bg-BG"/>
        </w:rPr>
      </w:pPr>
      <w:r w:rsidRPr="00AA1946">
        <w:rPr>
          <w:rStyle w:val="FootnoteReference"/>
          <w:rFonts w:ascii="Times New Roman" w:hAnsi="Times New Roman" w:cs="Times New Roman"/>
          <w:noProof/>
          <w:sz w:val="16"/>
          <w:szCs w:val="16"/>
          <w:lang w:val="bg-BG"/>
        </w:rPr>
        <w:footnoteRef/>
      </w:r>
      <w:r w:rsidRPr="00AA1946">
        <w:rPr>
          <w:rFonts w:ascii="Times New Roman" w:hAnsi="Times New Roman" w:cs="Times New Roman"/>
          <w:noProof/>
          <w:sz w:val="16"/>
          <w:szCs w:val="16"/>
          <w:lang w:val="bg-BG"/>
        </w:rPr>
        <w:t xml:space="preserve"> УНИЦЕФ. 2020. Защита на децата онлайн</w:t>
      </w:r>
      <w:r w:rsidRPr="00AA1946">
        <w:rPr>
          <w:sz w:val="16"/>
          <w:szCs w:val="16"/>
        </w:rPr>
        <w:t xml:space="preserve"> </w:t>
      </w:r>
      <w:hyperlink r:id="rId7" w:history="1">
        <w:r w:rsidRPr="00AA1946">
          <w:rPr>
            <w:rStyle w:val="Hyperlink"/>
            <w:rFonts w:ascii="Times New Roman" w:hAnsi="Times New Roman" w:cs="Times New Roman"/>
            <w:noProof/>
            <w:sz w:val="16"/>
            <w:szCs w:val="16"/>
            <w:lang w:val="bg-BG"/>
          </w:rPr>
          <w:t>https://www.unicef.org/protection/violence-against-children-online</w:t>
        </w:r>
      </w:hyperlink>
      <w:r w:rsidRPr="00AA1946">
        <w:rPr>
          <w:rFonts w:ascii="Times New Roman" w:hAnsi="Times New Roman" w:cs="Times New Roman"/>
          <w:noProof/>
          <w:sz w:val="16"/>
          <w:szCs w:val="16"/>
          <w:lang w:val="bg-BG"/>
        </w:rPr>
        <w:t xml:space="preserve"> </w:t>
      </w:r>
    </w:p>
  </w:footnote>
  <w:footnote w:id="8">
    <w:p w:rsidR="005F7DBB" w:rsidRPr="00AA1946" w:rsidRDefault="005F7DBB" w:rsidP="00EE712A">
      <w:pPr>
        <w:pStyle w:val="Bodytext20"/>
        <w:spacing w:line="240" w:lineRule="auto"/>
        <w:jc w:val="both"/>
        <w:rPr>
          <w:rFonts w:ascii="Times New Roman" w:hAnsi="Times New Roman" w:cs="Times New Roman"/>
          <w:noProof/>
          <w:color w:val="auto"/>
          <w:sz w:val="16"/>
          <w:szCs w:val="16"/>
          <w:lang w:val="bg-BG"/>
        </w:rPr>
      </w:pPr>
      <w:r w:rsidRPr="00AA1946">
        <w:rPr>
          <w:rStyle w:val="FootnoteReference"/>
          <w:rFonts w:ascii="Times New Roman" w:hAnsi="Times New Roman" w:cs="Times New Roman"/>
          <w:noProof/>
          <w:color w:val="auto"/>
          <w:sz w:val="16"/>
          <w:szCs w:val="16"/>
          <w:lang w:val="bg-BG"/>
        </w:rPr>
        <w:footnoteRef/>
      </w:r>
      <w:r w:rsidRPr="00AA1946">
        <w:rPr>
          <w:rFonts w:ascii="Times New Roman" w:hAnsi="Times New Roman" w:cs="Times New Roman"/>
          <w:noProof/>
          <w:color w:val="auto"/>
          <w:sz w:val="16"/>
          <w:szCs w:val="16"/>
          <w:lang w:val="bg-BG"/>
        </w:rPr>
        <w:t xml:space="preserve"> OHCHR НА ООН. 2021. Общ коментар № 25 (2021 г.) относно правата на децата във връзка с цифровата среда. </w:t>
      </w:r>
      <w:hyperlink r:id="rId8" w:history="1">
        <w:r w:rsidRPr="00AA1946">
          <w:rPr>
            <w:rFonts w:ascii="Times New Roman" w:hAnsi="Times New Roman" w:cs="Times New Roman"/>
            <w:noProof/>
            <w:color w:val="auto"/>
            <w:sz w:val="16"/>
            <w:szCs w:val="16"/>
            <w:u w:val="single"/>
            <w:lang w:val="bg-BG"/>
          </w:rPr>
          <w:t>www.ohchr.org/EN/</w:t>
        </w:r>
      </w:hyperlink>
      <w:r w:rsidRPr="00AA1946">
        <w:rPr>
          <w:rFonts w:ascii="Times New Roman" w:hAnsi="Times New Roman" w:cs="Times New Roman"/>
          <w:noProof/>
          <w:color w:val="auto"/>
          <w:sz w:val="16"/>
          <w:szCs w:val="16"/>
          <w:u w:val="single"/>
          <w:lang w:val="bg-BG"/>
        </w:rPr>
        <w:t xml:space="preserve"> </w:t>
      </w:r>
      <w:hyperlink r:id="rId9" w:history="1">
        <w:r w:rsidRPr="00AA1946">
          <w:rPr>
            <w:rFonts w:ascii="Times New Roman" w:hAnsi="Times New Roman" w:cs="Times New Roman"/>
            <w:noProof/>
            <w:color w:val="auto"/>
            <w:sz w:val="16"/>
            <w:szCs w:val="16"/>
            <w:u w:val="single"/>
            <w:lang w:val="bg-BG"/>
          </w:rPr>
          <w:t>HRBodies/CRC/Pages/GCChildrensRightsRelationDigitalEnvironment</w:t>
        </w:r>
      </w:hyperlink>
      <w:hyperlink r:id="rId10" w:history="1">
        <w:r w:rsidRPr="00AA1946">
          <w:rPr>
            <w:rFonts w:ascii="Times New Roman" w:hAnsi="Times New Roman" w:cs="Times New Roman"/>
            <w:noProof/>
            <w:color w:val="auto"/>
            <w:sz w:val="16"/>
            <w:szCs w:val="16"/>
            <w:u w:val="single"/>
            <w:lang w:val="bg-BG"/>
          </w:rPr>
          <w:t>.aspx</w:t>
        </w:r>
      </w:hyperlink>
    </w:p>
  </w:footnote>
  <w:footnote w:id="9">
    <w:p w:rsidR="005F7DBB" w:rsidRPr="00AA1946" w:rsidRDefault="005F7DBB" w:rsidP="00EE712A">
      <w:pPr>
        <w:pStyle w:val="Bodytext10"/>
        <w:spacing w:after="0" w:line="240" w:lineRule="auto"/>
        <w:jc w:val="both"/>
        <w:rPr>
          <w:rFonts w:ascii="Times New Roman" w:hAnsi="Times New Roman" w:cs="Times New Roman"/>
          <w:noProof/>
          <w:color w:val="auto"/>
          <w:szCs w:val="16"/>
          <w:u w:val="single"/>
          <w:lang w:val="bg-BG"/>
        </w:rPr>
      </w:pPr>
      <w:r w:rsidRPr="00AA1946">
        <w:rPr>
          <w:rStyle w:val="FootnoteReference"/>
          <w:rFonts w:ascii="Times New Roman" w:hAnsi="Times New Roman" w:cs="Times New Roman"/>
          <w:noProof/>
          <w:color w:val="auto"/>
          <w:szCs w:val="16"/>
          <w:lang w:val="bg-BG"/>
        </w:rPr>
        <w:footnoteRef/>
      </w:r>
      <w:r w:rsidRPr="00AA1946">
        <w:rPr>
          <w:rFonts w:ascii="Times New Roman" w:hAnsi="Times New Roman" w:cs="Times New Roman"/>
          <w:noProof/>
          <w:color w:val="auto"/>
          <w:szCs w:val="16"/>
          <w:lang w:val="bg-BG"/>
        </w:rPr>
        <w:t xml:space="preserve"> Комисар на австралийското правителство eSafety. 2018. Безопасност при проектиране. </w:t>
      </w:r>
      <w:hyperlink r:id="rId11" w:history="1">
        <w:r w:rsidRPr="00AA1946">
          <w:rPr>
            <w:rFonts w:ascii="Times New Roman" w:hAnsi="Times New Roman" w:cs="Times New Roman"/>
            <w:noProof/>
            <w:color w:val="auto"/>
            <w:szCs w:val="16"/>
            <w:u w:val="single"/>
            <w:lang w:val="bg-BG"/>
          </w:rPr>
          <w:t>https://www.esafety.gov.au/about-us/safety-by-design</w:t>
        </w:r>
      </w:hyperlink>
    </w:p>
  </w:footnote>
  <w:footnote w:id="10">
    <w:p w:rsidR="005F7DBB" w:rsidRPr="00AA1946" w:rsidRDefault="005F7DBB" w:rsidP="00EE712A">
      <w:pPr>
        <w:pStyle w:val="Footnote10"/>
        <w:spacing w:line="240" w:lineRule="auto"/>
        <w:ind w:left="0"/>
        <w:jc w:val="both"/>
        <w:rPr>
          <w:rFonts w:ascii="Times New Roman" w:hAnsi="Times New Roman" w:cs="Times New Roman"/>
          <w:noProof/>
          <w:color w:val="auto"/>
          <w:sz w:val="16"/>
          <w:szCs w:val="16"/>
          <w:lang w:val="bg-BG"/>
        </w:rPr>
      </w:pPr>
      <w:r w:rsidRPr="00AA1946">
        <w:rPr>
          <w:rStyle w:val="FootnoteReference"/>
          <w:rFonts w:ascii="Times New Roman" w:hAnsi="Times New Roman" w:cs="Times New Roman"/>
          <w:noProof/>
          <w:color w:val="auto"/>
          <w:sz w:val="16"/>
          <w:szCs w:val="16"/>
          <w:lang w:val="bg-BG"/>
        </w:rPr>
        <w:footnoteRef/>
      </w:r>
      <w:r w:rsidRPr="00AA1946">
        <w:rPr>
          <w:rFonts w:ascii="Times New Roman" w:hAnsi="Times New Roman" w:cs="Times New Roman"/>
          <w:noProof/>
          <w:color w:val="auto"/>
          <w:sz w:val="16"/>
          <w:szCs w:val="16"/>
          <w:lang w:val="bg-BG"/>
        </w:rPr>
        <w:t xml:space="preserve"> </w:t>
      </w:r>
      <w:hyperlink r:id="rId12" w:history="1">
        <w:r w:rsidRPr="00AA1946">
          <w:rPr>
            <w:rStyle w:val="Footnote1"/>
            <w:rFonts w:ascii="Times New Roman" w:hAnsi="Times New Roman" w:cs="Times New Roman"/>
            <w:noProof/>
            <w:color w:val="auto"/>
            <w:sz w:val="16"/>
            <w:szCs w:val="16"/>
            <w:u w:val="single"/>
            <w:lang w:val="bg-BG"/>
          </w:rPr>
          <w:t>Giga Connect</w:t>
        </w:r>
      </w:hyperlink>
      <w:r w:rsidRPr="00AA1946">
        <w:rPr>
          <w:rStyle w:val="Footnote1"/>
          <w:rFonts w:ascii="Times New Roman" w:hAnsi="Times New Roman" w:cs="Times New Roman"/>
          <w:noProof/>
          <w:color w:val="auto"/>
          <w:sz w:val="16"/>
          <w:szCs w:val="16"/>
          <w:lang w:val="bg-BG"/>
        </w:rPr>
        <w:t>. 2019.</w:t>
      </w:r>
      <w:hyperlink r:id="rId13" w:history="1">
        <w:r w:rsidRPr="00AA1946">
          <w:rPr>
            <w:rStyle w:val="Footnote1"/>
            <w:rFonts w:ascii="Times New Roman" w:hAnsi="Times New Roman" w:cs="Times New Roman"/>
            <w:noProof/>
            <w:color w:val="auto"/>
            <w:sz w:val="16"/>
            <w:szCs w:val="16"/>
            <w:lang w:val="bg-BG"/>
          </w:rPr>
          <w:t xml:space="preserve"> </w:t>
        </w:r>
        <w:r w:rsidRPr="00AA1946">
          <w:rPr>
            <w:rStyle w:val="Footnote1"/>
            <w:rFonts w:ascii="Times New Roman" w:hAnsi="Times New Roman" w:cs="Times New Roman"/>
            <w:noProof/>
            <w:color w:val="auto"/>
            <w:sz w:val="16"/>
            <w:szCs w:val="16"/>
            <w:u w:val="single"/>
            <w:lang w:val="bg-BG"/>
          </w:rPr>
          <w:t>https://gigaconnect.org/</w:t>
        </w:r>
      </w:hyperlink>
    </w:p>
  </w:footnote>
  <w:footnote w:id="11">
    <w:p w:rsidR="005F7DBB" w:rsidRPr="00AA1946" w:rsidRDefault="005F7DBB" w:rsidP="00EE712A">
      <w:pPr>
        <w:pStyle w:val="FootnoteText"/>
        <w:jc w:val="both"/>
        <w:rPr>
          <w:rFonts w:ascii="Times New Roman" w:hAnsi="Times New Roman" w:cs="Times New Roman"/>
          <w:noProof/>
          <w:sz w:val="16"/>
          <w:szCs w:val="16"/>
          <w:lang w:val="bg-BG"/>
        </w:rPr>
      </w:pPr>
      <w:r w:rsidRPr="00AA1946">
        <w:rPr>
          <w:rStyle w:val="FootnoteReference"/>
          <w:rFonts w:ascii="Times New Roman" w:hAnsi="Times New Roman" w:cs="Times New Roman"/>
          <w:noProof/>
          <w:sz w:val="16"/>
          <w:szCs w:val="16"/>
          <w:lang w:val="bg-BG"/>
        </w:rPr>
        <w:footnoteRef/>
      </w:r>
      <w:r w:rsidRPr="00AA1946">
        <w:rPr>
          <w:rFonts w:ascii="Times New Roman" w:hAnsi="Times New Roman" w:cs="Times New Roman"/>
          <w:noProof/>
          <w:sz w:val="16"/>
          <w:szCs w:val="16"/>
          <w:lang w:val="bg-BG"/>
        </w:rPr>
        <w:t xml:space="preserve">Смислената свързаност тук се разбира като рамка за проследяване на компонентите на свързаността, които са от най-голямо значение за потребителите, и за подпомагане на вземащите решения да приемат политиките, необходими за свързване на хората с </w:t>
      </w:r>
      <w:r>
        <w:rPr>
          <w:rFonts w:ascii="Times New Roman" w:hAnsi="Times New Roman" w:cs="Times New Roman"/>
          <w:noProof/>
          <w:sz w:val="16"/>
          <w:szCs w:val="16"/>
          <w:lang w:val="bg-BG"/>
        </w:rPr>
        <w:t>Интернет</w:t>
      </w:r>
      <w:r w:rsidRPr="00AA1946">
        <w:rPr>
          <w:rFonts w:ascii="Times New Roman" w:hAnsi="Times New Roman" w:cs="Times New Roman"/>
          <w:noProof/>
          <w:sz w:val="16"/>
          <w:szCs w:val="16"/>
          <w:lang w:val="bg-BG"/>
        </w:rPr>
        <w:t>, който е полезен и овластяващ</w:t>
      </w:r>
    </w:p>
  </w:footnote>
  <w:footnote w:id="12">
    <w:p w:rsidR="005F7DBB" w:rsidRPr="00AA1946" w:rsidRDefault="005F7DBB" w:rsidP="00EE712A">
      <w:pPr>
        <w:pStyle w:val="Footnote10"/>
        <w:spacing w:line="240" w:lineRule="auto"/>
        <w:ind w:left="0"/>
        <w:jc w:val="both"/>
        <w:rPr>
          <w:rFonts w:ascii="Times New Roman" w:hAnsi="Times New Roman" w:cs="Times New Roman"/>
          <w:noProof/>
          <w:color w:val="auto"/>
          <w:sz w:val="16"/>
          <w:szCs w:val="16"/>
          <w:lang w:val="bg-BG"/>
        </w:rPr>
      </w:pPr>
      <w:r w:rsidRPr="00AA1946">
        <w:rPr>
          <w:rStyle w:val="FootnoteReference"/>
          <w:rFonts w:ascii="Times New Roman" w:hAnsi="Times New Roman" w:cs="Times New Roman"/>
          <w:noProof/>
          <w:color w:val="auto"/>
          <w:sz w:val="16"/>
          <w:szCs w:val="16"/>
          <w:lang w:val="bg-BG"/>
        </w:rPr>
        <w:footnoteRef/>
      </w:r>
      <w:r w:rsidRPr="00AA1946">
        <w:rPr>
          <w:rFonts w:ascii="Times New Roman" w:hAnsi="Times New Roman" w:cs="Times New Roman"/>
          <w:noProof/>
          <w:color w:val="auto"/>
          <w:sz w:val="16"/>
          <w:szCs w:val="16"/>
          <w:lang w:val="bg-BG"/>
        </w:rPr>
        <w:t xml:space="preserve"> </w:t>
      </w:r>
      <w:r w:rsidRPr="00AA1946">
        <w:rPr>
          <w:rStyle w:val="Footnote1"/>
          <w:rFonts w:ascii="Times New Roman" w:hAnsi="Times New Roman" w:cs="Times New Roman"/>
          <w:noProof/>
          <w:color w:val="auto"/>
          <w:sz w:val="16"/>
          <w:szCs w:val="16"/>
          <w:lang w:val="bg-BG"/>
        </w:rPr>
        <w:t xml:space="preserve">Преглед на съществуващите образователни рамки може да бъде намерен в Cortesi, Sandra, Alexa Hasse, Andres Lombana-Bermudez, Sonia Kim и Urs Gasser. 2020. </w:t>
      </w:r>
      <w:hyperlink r:id="rId14" w:history="1">
        <w:r w:rsidRPr="00AA1946">
          <w:rPr>
            <w:rStyle w:val="Footnote1"/>
            <w:rFonts w:ascii="Times New Roman" w:hAnsi="Times New Roman" w:cs="Times New Roman"/>
            <w:noProof/>
            <w:color w:val="auto"/>
            <w:sz w:val="16"/>
            <w:szCs w:val="16"/>
            <w:u w:val="single"/>
            <w:lang w:val="bg-BG"/>
          </w:rPr>
          <w:t>Младеж и цифрово гражданство+ (Плюс):</w:t>
        </w:r>
      </w:hyperlink>
      <w:r w:rsidRPr="00AA1946">
        <w:rPr>
          <w:rStyle w:val="Footnote1"/>
          <w:rFonts w:ascii="Times New Roman" w:hAnsi="Times New Roman" w:cs="Times New Roman"/>
          <w:noProof/>
          <w:color w:val="auto"/>
          <w:sz w:val="16"/>
          <w:szCs w:val="16"/>
          <w:u w:val="single"/>
          <w:lang w:val="bg-BG"/>
        </w:rPr>
        <w:t xml:space="preserve"> </w:t>
      </w:r>
      <w:hyperlink r:id="rId15" w:history="1">
        <w:r w:rsidRPr="00AA1946">
          <w:rPr>
            <w:rStyle w:val="Footnote1"/>
            <w:rFonts w:ascii="Times New Roman" w:hAnsi="Times New Roman" w:cs="Times New Roman"/>
            <w:noProof/>
            <w:color w:val="auto"/>
            <w:sz w:val="16"/>
            <w:szCs w:val="16"/>
            <w:u w:val="single"/>
            <w:lang w:val="bg-BG"/>
          </w:rPr>
          <w:t>Разбиране на уменията за цифровия свят</w:t>
        </w:r>
      </w:hyperlink>
      <w:r w:rsidRPr="00AA1946">
        <w:rPr>
          <w:rStyle w:val="Footnote1"/>
          <w:rFonts w:ascii="Times New Roman" w:hAnsi="Times New Roman" w:cs="Times New Roman"/>
          <w:noProof/>
          <w:color w:val="auto"/>
          <w:sz w:val="16"/>
          <w:szCs w:val="16"/>
          <w:lang w:val="bg-BG"/>
        </w:rPr>
        <w:t xml:space="preserve">. Berkman Klein Център за </w:t>
      </w:r>
      <w:r>
        <w:rPr>
          <w:rStyle w:val="Footnote1"/>
          <w:rFonts w:ascii="Times New Roman" w:hAnsi="Times New Roman" w:cs="Times New Roman"/>
          <w:noProof/>
          <w:color w:val="auto"/>
          <w:sz w:val="16"/>
          <w:szCs w:val="16"/>
          <w:lang w:val="bg-BG"/>
        </w:rPr>
        <w:t>Интернет</w:t>
      </w:r>
      <w:r w:rsidRPr="00AA1946">
        <w:rPr>
          <w:rStyle w:val="Footnote1"/>
          <w:rFonts w:ascii="Times New Roman" w:hAnsi="Times New Roman" w:cs="Times New Roman"/>
          <w:noProof/>
          <w:color w:val="auto"/>
          <w:sz w:val="16"/>
          <w:szCs w:val="16"/>
          <w:lang w:val="bg-BG"/>
        </w:rPr>
        <w:t xml:space="preserve"> &amp; Общество</w:t>
      </w:r>
    </w:p>
    <w:p w:rsidR="005F7DBB" w:rsidRPr="00AA1946" w:rsidRDefault="005F7DBB" w:rsidP="00EE712A">
      <w:pPr>
        <w:pStyle w:val="FootnoteText"/>
        <w:jc w:val="both"/>
        <w:rPr>
          <w:rFonts w:ascii="Times New Roman" w:hAnsi="Times New Roman" w:cs="Times New Roman"/>
          <w:noProof/>
          <w:sz w:val="16"/>
          <w:szCs w:val="16"/>
          <w:lang w:val="bg-BG"/>
        </w:rPr>
      </w:pPr>
    </w:p>
  </w:footnote>
  <w:footnote w:id="13">
    <w:p w:rsidR="005F7DBB" w:rsidRPr="00054105" w:rsidRDefault="005F7DBB" w:rsidP="00BE30A7">
      <w:pPr>
        <w:pStyle w:val="Footnote10"/>
        <w:spacing w:line="240" w:lineRule="auto"/>
        <w:ind w:left="0"/>
        <w:jc w:val="both"/>
        <w:rPr>
          <w:rFonts w:ascii="Times New Roman" w:hAnsi="Times New Roman" w:cs="Times New Roman"/>
          <w:noProof/>
          <w:sz w:val="16"/>
          <w:szCs w:val="16"/>
          <w:lang w:val="bg-BG"/>
        </w:rPr>
      </w:pPr>
      <w:r w:rsidRPr="00054105">
        <w:rPr>
          <w:rStyle w:val="FootnoteReference"/>
          <w:rFonts w:ascii="Times New Roman" w:hAnsi="Times New Roman" w:cs="Times New Roman"/>
          <w:noProof/>
          <w:sz w:val="16"/>
          <w:szCs w:val="16"/>
          <w:lang w:val="bg-BG"/>
        </w:rPr>
        <w:footnoteRef/>
      </w:r>
      <w:r w:rsidRPr="00054105">
        <w:rPr>
          <w:rFonts w:ascii="Times New Roman" w:hAnsi="Times New Roman" w:cs="Times New Roman"/>
          <w:noProof/>
          <w:sz w:val="16"/>
          <w:szCs w:val="16"/>
          <w:lang w:val="bg-BG"/>
        </w:rPr>
        <w:t xml:space="preserve"> </w:t>
      </w:r>
      <w:r w:rsidRPr="00054105">
        <w:rPr>
          <w:rStyle w:val="Footnote1"/>
          <w:rFonts w:ascii="Times New Roman" w:hAnsi="Times New Roman" w:cs="Times New Roman"/>
          <w:noProof/>
          <w:sz w:val="16"/>
          <w:szCs w:val="16"/>
          <w:lang w:val="bg-BG"/>
        </w:rPr>
        <w:t xml:space="preserve">Lobe, B., Velicu, A., Staksrud, E., Chaudron, S. и Di Gioia, R. 2020. </w:t>
      </w:r>
      <w:r w:rsidRPr="00054105">
        <w:rPr>
          <w:rStyle w:val="Footnote1"/>
          <w:rFonts w:ascii="Times New Roman" w:hAnsi="Times New Roman" w:cs="Times New Roman"/>
          <w:noProof/>
          <w:color w:val="2C5E91"/>
          <w:sz w:val="16"/>
          <w:szCs w:val="16"/>
          <w:u w:val="single"/>
          <w:lang w:val="bg-BG"/>
        </w:rPr>
        <w:t>Как децата (10—18) са преживели онлайн рискове по време на ограничителните мерки във връзка с COVID-</w:t>
      </w:r>
    </w:p>
  </w:footnote>
  <w:footnote w:id="14">
    <w:p w:rsidR="005F7DBB" w:rsidRPr="002676EA" w:rsidRDefault="005F7DBB" w:rsidP="00C750D0">
      <w:pPr>
        <w:pStyle w:val="Footnote10"/>
        <w:spacing w:line="240" w:lineRule="auto"/>
        <w:ind w:hanging="300"/>
        <w:jc w:val="both"/>
        <w:rPr>
          <w:rStyle w:val="Footnote1"/>
          <w:rFonts w:ascii="Times New Roman" w:hAnsi="Times New Roman" w:cs="Times New Roman"/>
          <w:noProof/>
          <w:sz w:val="16"/>
          <w:szCs w:val="16"/>
          <w:lang w:val="bg-BG"/>
        </w:rPr>
      </w:pPr>
      <w:r w:rsidRPr="00054105">
        <w:rPr>
          <w:rStyle w:val="FootnoteReference"/>
          <w:rFonts w:ascii="Times New Roman" w:hAnsi="Times New Roman" w:cs="Times New Roman"/>
          <w:noProof/>
          <w:sz w:val="16"/>
          <w:szCs w:val="16"/>
          <w:lang w:val="bg-BG"/>
        </w:rPr>
        <w:footnoteRef/>
      </w:r>
      <w:r w:rsidRPr="00054105">
        <w:rPr>
          <w:rFonts w:ascii="Times New Roman" w:hAnsi="Times New Roman" w:cs="Times New Roman"/>
          <w:noProof/>
          <w:sz w:val="16"/>
          <w:szCs w:val="16"/>
          <w:lang w:val="bg-BG"/>
        </w:rPr>
        <w:t xml:space="preserve"> </w:t>
      </w:r>
      <w:r w:rsidRPr="00054105">
        <w:rPr>
          <w:rStyle w:val="Footnote1"/>
          <w:rFonts w:ascii="Times New Roman" w:hAnsi="Times New Roman" w:cs="Times New Roman"/>
          <w:noProof/>
          <w:sz w:val="16"/>
          <w:szCs w:val="16"/>
          <w:lang w:val="bg-BG"/>
        </w:rPr>
        <w:t>Глобално партньорство за прекратяване на насилието над деца и</w:t>
      </w:r>
    </w:p>
    <w:p w:rsidR="005F7DBB" w:rsidRPr="002676EA" w:rsidRDefault="005F7DBB" w:rsidP="00C750D0">
      <w:pPr>
        <w:pStyle w:val="Footnote10"/>
        <w:spacing w:line="240" w:lineRule="auto"/>
        <w:ind w:hanging="300"/>
        <w:jc w:val="both"/>
        <w:rPr>
          <w:rFonts w:ascii="Times New Roman" w:hAnsi="Times New Roman" w:cs="Times New Roman"/>
          <w:noProof/>
          <w:sz w:val="16"/>
          <w:szCs w:val="16"/>
          <w:lang w:val="bg-BG"/>
        </w:rPr>
      </w:pPr>
      <w:r w:rsidRPr="002676EA">
        <w:rPr>
          <w:rStyle w:val="Footnote1"/>
          <w:rFonts w:ascii="Times New Roman" w:hAnsi="Times New Roman" w:cs="Times New Roman"/>
          <w:noProof/>
          <w:sz w:val="16"/>
          <w:szCs w:val="16"/>
          <w:lang w:val="bg-BG"/>
        </w:rPr>
        <w:t xml:space="preserve"> партньори. 2020.</w:t>
      </w:r>
      <w:hyperlink r:id="rId16" w:history="1">
        <w:r w:rsidRPr="002676EA">
          <w:rPr>
            <w:rStyle w:val="Footnote1"/>
            <w:rFonts w:ascii="Times New Roman" w:hAnsi="Times New Roman" w:cs="Times New Roman"/>
            <w:noProof/>
            <w:sz w:val="16"/>
            <w:szCs w:val="16"/>
            <w:lang w:val="bg-BG"/>
          </w:rPr>
          <w:t xml:space="preserve"> </w:t>
        </w:r>
        <w:r w:rsidRPr="002676EA">
          <w:rPr>
            <w:rStyle w:val="Footnote1"/>
            <w:rFonts w:ascii="Times New Roman" w:hAnsi="Times New Roman" w:cs="Times New Roman"/>
            <w:noProof/>
            <w:color w:val="2C5E91"/>
            <w:sz w:val="16"/>
            <w:szCs w:val="16"/>
            <w:u w:val="single"/>
            <w:lang w:val="bg-BG"/>
          </w:rPr>
          <w:t>Ресурсен пакет: COVID-19 и последиците от него за защитата на</w:t>
        </w:r>
      </w:hyperlink>
      <w:r w:rsidRPr="002676EA">
        <w:rPr>
          <w:rStyle w:val="Footnote1"/>
          <w:rFonts w:ascii="Times New Roman" w:hAnsi="Times New Roman" w:cs="Times New Roman"/>
          <w:noProof/>
          <w:color w:val="2C5E91"/>
          <w:sz w:val="16"/>
          <w:szCs w:val="16"/>
          <w:u w:val="single"/>
          <w:lang w:val="bg-BG"/>
        </w:rPr>
        <w:t xml:space="preserve"> </w:t>
      </w:r>
      <w:hyperlink r:id="rId17" w:history="1">
        <w:r w:rsidRPr="002676EA">
          <w:rPr>
            <w:rStyle w:val="Footnote1"/>
            <w:rFonts w:ascii="Times New Roman" w:hAnsi="Times New Roman" w:cs="Times New Roman"/>
            <w:noProof/>
            <w:color w:val="2C5E91"/>
            <w:sz w:val="16"/>
            <w:szCs w:val="16"/>
            <w:u w:val="single"/>
            <w:lang w:val="bg-BG"/>
          </w:rPr>
          <w:t>децата онлайн</w:t>
        </w:r>
      </w:hyperlink>
    </w:p>
  </w:footnote>
  <w:footnote w:id="15">
    <w:p w:rsidR="005F7DBB" w:rsidRPr="002676EA" w:rsidRDefault="005F7DBB" w:rsidP="00C750D0">
      <w:pPr>
        <w:pStyle w:val="Footnote10"/>
        <w:spacing w:line="240" w:lineRule="auto"/>
        <w:ind w:left="0"/>
        <w:jc w:val="both"/>
        <w:rPr>
          <w:rFonts w:ascii="Times New Roman" w:hAnsi="Times New Roman" w:cs="Times New Roman"/>
          <w:noProof/>
          <w:sz w:val="16"/>
          <w:szCs w:val="16"/>
          <w:lang w:val="bg-BG"/>
        </w:rPr>
      </w:pPr>
      <w:r w:rsidRPr="002676EA">
        <w:rPr>
          <w:rStyle w:val="FootnoteReference"/>
          <w:rFonts w:ascii="Times New Roman" w:hAnsi="Times New Roman" w:cs="Times New Roman"/>
          <w:noProof/>
          <w:sz w:val="16"/>
          <w:szCs w:val="16"/>
          <w:lang w:val="bg-BG"/>
        </w:rPr>
        <w:footnoteRef/>
      </w:r>
      <w:r w:rsidRPr="002676EA">
        <w:rPr>
          <w:rFonts w:ascii="Times New Roman" w:hAnsi="Times New Roman" w:cs="Times New Roman"/>
          <w:noProof/>
          <w:sz w:val="16"/>
          <w:szCs w:val="16"/>
          <w:lang w:val="bg-BG"/>
        </w:rPr>
        <w:t xml:space="preserve"> </w:t>
      </w:r>
      <w:r w:rsidRPr="002676EA">
        <w:rPr>
          <w:rStyle w:val="Footnote1"/>
          <w:rFonts w:ascii="Times New Roman" w:hAnsi="Times New Roman" w:cs="Times New Roman"/>
          <w:noProof/>
          <w:sz w:val="16"/>
          <w:szCs w:val="16"/>
          <w:lang w:val="bg-BG"/>
        </w:rPr>
        <w:t>УНИЦЕФ. 2021.</w:t>
      </w:r>
      <w:hyperlink r:id="rId18" w:history="1">
        <w:r w:rsidRPr="002676EA">
          <w:rPr>
            <w:rStyle w:val="Footnote1"/>
            <w:rFonts w:ascii="Times New Roman" w:hAnsi="Times New Roman" w:cs="Times New Roman"/>
            <w:noProof/>
            <w:sz w:val="16"/>
            <w:szCs w:val="16"/>
            <w:lang w:val="bg-BG"/>
          </w:rPr>
          <w:t xml:space="preserve"> </w:t>
        </w:r>
        <w:r w:rsidRPr="002676EA">
          <w:rPr>
            <w:rStyle w:val="Footnote1"/>
            <w:rFonts w:ascii="Times New Roman" w:hAnsi="Times New Roman" w:cs="Times New Roman"/>
            <w:noProof/>
            <w:color w:val="2C5E91"/>
            <w:sz w:val="16"/>
            <w:szCs w:val="16"/>
            <w:u w:val="single"/>
            <w:lang w:val="bg-BG"/>
          </w:rPr>
          <w:t>Проучване на рисковете и възможностите за децата в</w:t>
        </w:r>
      </w:hyperlink>
      <w:r w:rsidRPr="002676EA">
        <w:rPr>
          <w:rStyle w:val="Footnote1"/>
          <w:rFonts w:ascii="Times New Roman" w:hAnsi="Times New Roman" w:cs="Times New Roman"/>
          <w:noProof/>
          <w:color w:val="2C5E91"/>
          <w:sz w:val="16"/>
          <w:szCs w:val="16"/>
          <w:u w:val="single"/>
          <w:lang w:val="bg-BG"/>
        </w:rPr>
        <w:t xml:space="preserve"> </w:t>
      </w:r>
      <w:hyperlink r:id="rId19" w:history="1">
        <w:r w:rsidRPr="002676EA">
          <w:rPr>
            <w:rStyle w:val="Footnote1"/>
            <w:rFonts w:ascii="Times New Roman" w:hAnsi="Times New Roman" w:cs="Times New Roman"/>
            <w:noProof/>
            <w:color w:val="2C5E91"/>
            <w:sz w:val="16"/>
            <w:szCs w:val="16"/>
            <w:lang w:val="bg-BG"/>
          </w:rPr>
          <w:t>дигиталния свят</w:t>
        </w:r>
      </w:hyperlink>
    </w:p>
  </w:footnote>
  <w:footnote w:id="16">
    <w:p w:rsidR="005F7DBB" w:rsidRPr="002676EA" w:rsidRDefault="005F7DBB" w:rsidP="00C750D0">
      <w:pPr>
        <w:pStyle w:val="Footnote10"/>
        <w:spacing w:line="240" w:lineRule="auto"/>
        <w:ind w:hanging="300"/>
        <w:jc w:val="both"/>
        <w:rPr>
          <w:rFonts w:ascii="Times New Roman" w:hAnsi="Times New Roman" w:cs="Times New Roman"/>
          <w:sz w:val="16"/>
          <w:szCs w:val="16"/>
          <w:lang w:val="bg"/>
        </w:rPr>
      </w:pPr>
      <w:r w:rsidRPr="002676EA">
        <w:rPr>
          <w:rStyle w:val="FootnoteReference"/>
          <w:rFonts w:ascii="Times New Roman" w:hAnsi="Times New Roman" w:cs="Times New Roman"/>
          <w:noProof/>
          <w:sz w:val="16"/>
          <w:szCs w:val="16"/>
          <w:lang w:val="bg-BG"/>
        </w:rPr>
        <w:footnoteRef/>
      </w:r>
      <w:r w:rsidRPr="002676EA">
        <w:rPr>
          <w:rFonts w:ascii="Times New Roman" w:hAnsi="Times New Roman" w:cs="Times New Roman"/>
          <w:noProof/>
          <w:sz w:val="16"/>
          <w:szCs w:val="16"/>
          <w:lang w:val="bg-BG"/>
        </w:rPr>
        <w:t xml:space="preserve"> </w:t>
      </w:r>
      <w:r w:rsidRPr="002676EA">
        <w:rPr>
          <w:rFonts w:ascii="Times New Roman" w:hAnsi="Times New Roman" w:cs="Times New Roman"/>
          <w:sz w:val="16"/>
          <w:szCs w:val="16"/>
          <w:lang w:val="bg"/>
        </w:rPr>
        <w:t>Повече за общия коментар, включващ терминологичен речник,</w:t>
      </w:r>
    </w:p>
    <w:p w:rsidR="005F7DBB" w:rsidRPr="002676EA" w:rsidRDefault="005F7DBB" w:rsidP="00C750D0">
      <w:pPr>
        <w:pStyle w:val="Footnote10"/>
        <w:spacing w:line="240" w:lineRule="auto"/>
        <w:ind w:hanging="300"/>
        <w:jc w:val="both"/>
        <w:rPr>
          <w:rFonts w:ascii="Times New Roman" w:hAnsi="Times New Roman" w:cs="Times New Roman"/>
          <w:sz w:val="16"/>
          <w:szCs w:val="16"/>
          <w:lang w:val="bg"/>
        </w:rPr>
      </w:pPr>
      <w:r w:rsidRPr="002676EA">
        <w:rPr>
          <w:rFonts w:ascii="Times New Roman" w:hAnsi="Times New Roman" w:cs="Times New Roman"/>
          <w:sz w:val="16"/>
          <w:szCs w:val="16"/>
          <w:lang w:val="bg"/>
        </w:rPr>
        <w:t xml:space="preserve"> обяснителна бележка и подходяща за деца версия, можете да</w:t>
      </w:r>
    </w:p>
    <w:p w:rsidR="005F7DBB" w:rsidRPr="002676EA" w:rsidRDefault="005F7DBB" w:rsidP="00C750D0">
      <w:pPr>
        <w:pStyle w:val="Footnote10"/>
        <w:spacing w:line="240" w:lineRule="auto"/>
        <w:ind w:hanging="300"/>
        <w:jc w:val="both"/>
        <w:rPr>
          <w:rFonts w:ascii="Times New Roman" w:hAnsi="Times New Roman" w:cs="Times New Roman"/>
          <w:sz w:val="16"/>
          <w:szCs w:val="16"/>
          <w:lang w:val="bg"/>
        </w:rPr>
      </w:pPr>
      <w:r w:rsidRPr="002676EA">
        <w:rPr>
          <w:rFonts w:ascii="Times New Roman" w:hAnsi="Times New Roman" w:cs="Times New Roman"/>
          <w:sz w:val="16"/>
          <w:szCs w:val="16"/>
          <w:lang w:val="bg"/>
        </w:rPr>
        <w:t xml:space="preserve"> намеритев</w:t>
      </w:r>
      <w:hyperlink r:id="rId20" w:history="1">
        <w:r w:rsidRPr="002676EA">
          <w:rPr>
            <w:rFonts w:ascii="Times New Roman" w:hAnsi="Times New Roman" w:cs="Times New Roman"/>
            <w:sz w:val="16"/>
            <w:szCs w:val="16"/>
            <w:lang w:val="bg"/>
          </w:rPr>
          <w:t xml:space="preserve"> </w:t>
        </w:r>
        <w:r w:rsidRPr="002676EA">
          <w:rPr>
            <w:rFonts w:ascii="Times New Roman" w:hAnsi="Times New Roman" w:cs="Times New Roman"/>
            <w:color w:val="2C5E91"/>
            <w:sz w:val="16"/>
            <w:szCs w:val="16"/>
            <w:u w:val="single"/>
            <w:lang w:val="bg"/>
          </w:rPr>
          <w:t>СВКПЧ</w:t>
        </w:r>
      </w:hyperlink>
      <w:r w:rsidRPr="002676EA">
        <w:rPr>
          <w:rFonts w:ascii="Times New Roman" w:hAnsi="Times New Roman" w:cs="Times New Roman"/>
          <w:color w:val="2C5E91"/>
          <w:sz w:val="16"/>
          <w:szCs w:val="16"/>
          <w:u w:val="single"/>
          <w:lang w:val="bg"/>
        </w:rPr>
        <w:t xml:space="preserve"> </w:t>
      </w:r>
      <w:hyperlink r:id="rId21" w:history="1">
        <w:r w:rsidRPr="002676EA">
          <w:rPr>
            <w:rFonts w:ascii="Times New Roman" w:hAnsi="Times New Roman" w:cs="Times New Roman"/>
            <w:color w:val="2C5E91"/>
            <w:sz w:val="16"/>
            <w:szCs w:val="16"/>
            <w:u w:val="single"/>
            <w:lang w:val="bg"/>
          </w:rPr>
          <w:t>| Правата на децата във връзка с цифровата среда</w:t>
        </w:r>
      </w:hyperlink>
    </w:p>
  </w:footnote>
  <w:footnote w:id="17">
    <w:p w:rsidR="005F7DBB" w:rsidRPr="00C750D0" w:rsidRDefault="005F7DBB" w:rsidP="00C750D0">
      <w:pPr>
        <w:pStyle w:val="Footnote10"/>
        <w:spacing w:line="240" w:lineRule="auto"/>
        <w:ind w:left="0"/>
        <w:rPr>
          <w:rFonts w:ascii="Times New Roman" w:hAnsi="Times New Roman" w:cs="Times New Roman"/>
          <w:noProof/>
          <w:sz w:val="16"/>
          <w:szCs w:val="16"/>
          <w:lang w:val="bg-BG"/>
        </w:rPr>
      </w:pPr>
      <w:r w:rsidRPr="002676EA">
        <w:rPr>
          <w:rStyle w:val="FootnoteReference"/>
          <w:rFonts w:ascii="Times New Roman" w:hAnsi="Times New Roman" w:cs="Times New Roman"/>
          <w:noProof/>
          <w:sz w:val="16"/>
          <w:szCs w:val="16"/>
          <w:lang w:val="bg-BG"/>
        </w:rPr>
        <w:footnoteRef/>
      </w:r>
      <w:r w:rsidRPr="002676EA">
        <w:rPr>
          <w:rFonts w:ascii="Times New Roman" w:hAnsi="Times New Roman" w:cs="Times New Roman"/>
          <w:noProof/>
          <w:sz w:val="16"/>
          <w:szCs w:val="16"/>
          <w:lang w:val="bg-BG"/>
        </w:rPr>
        <w:t xml:space="preserve"> Глобално партньорство за прекратяване на насилието над деца. </w:t>
      </w:r>
      <w:r w:rsidRPr="00C750D0">
        <w:rPr>
          <w:rFonts w:ascii="Times New Roman" w:hAnsi="Times New Roman" w:cs="Times New Roman"/>
          <w:noProof/>
          <w:sz w:val="16"/>
          <w:szCs w:val="16"/>
          <w:lang w:val="bg-BG"/>
        </w:rPr>
        <w:t xml:space="preserve">2021. </w:t>
      </w:r>
    </w:p>
    <w:p w:rsidR="005F7DBB" w:rsidRPr="00C750D0" w:rsidRDefault="005F7DBB" w:rsidP="00C750D0">
      <w:pPr>
        <w:pStyle w:val="FootnoteText"/>
        <w:rPr>
          <w:rFonts w:ascii="Times New Roman" w:hAnsi="Times New Roman" w:cs="Times New Roman"/>
          <w:noProof/>
          <w:sz w:val="16"/>
          <w:szCs w:val="16"/>
          <w:lang w:val="bg-BG"/>
        </w:rPr>
      </w:pPr>
      <w:r w:rsidRPr="00C750D0">
        <w:rPr>
          <w:rFonts w:ascii="Times New Roman" w:hAnsi="Times New Roman" w:cs="Times New Roman"/>
          <w:noProof/>
          <w:sz w:val="16"/>
          <w:szCs w:val="16"/>
          <w:lang w:val="bg-BG"/>
        </w:rPr>
        <w:t xml:space="preserve"> The </w:t>
      </w:r>
      <w:hyperlink r:id="rId22" w:history="1">
        <w:r w:rsidRPr="00C750D0">
          <w:rPr>
            <w:rFonts w:ascii="Times New Roman" w:hAnsi="Times New Roman" w:cs="Times New Roman"/>
            <w:noProof/>
            <w:color w:val="2C5E91"/>
            <w:sz w:val="16"/>
            <w:szCs w:val="16"/>
            <w:u w:val="single"/>
            <w:lang w:val="bg-BG"/>
          </w:rPr>
          <w:t>Safe</w:t>
        </w:r>
      </w:hyperlink>
      <w:r w:rsidRPr="00C750D0">
        <w:rPr>
          <w:rFonts w:ascii="Times New Roman" w:hAnsi="Times New Roman" w:cs="Times New Roman"/>
          <w:noProof/>
          <w:color w:val="2C5E91"/>
          <w:sz w:val="16"/>
          <w:szCs w:val="16"/>
          <w:u w:val="single"/>
          <w:lang w:val="bg-BG"/>
        </w:rPr>
        <w:t xml:space="preserve"> </w:t>
      </w:r>
      <w:hyperlink r:id="rId23" w:history="1">
        <w:r w:rsidRPr="00C750D0">
          <w:rPr>
            <w:rFonts w:ascii="Times New Roman" w:hAnsi="Times New Roman" w:cs="Times New Roman"/>
            <w:noProof/>
            <w:color w:val="2C5E91"/>
            <w:sz w:val="16"/>
            <w:szCs w:val="16"/>
            <w:u w:val="single"/>
            <w:lang w:val="bg-BG"/>
          </w:rPr>
          <w:t>Online Portfolio</w:t>
        </w:r>
        <w:r w:rsidRPr="00C750D0">
          <w:rPr>
            <w:rFonts w:ascii="Times New Roman" w:hAnsi="Times New Roman" w:cs="Times New Roman"/>
            <w:noProof/>
            <w:color w:val="2C5E91"/>
            <w:sz w:val="16"/>
            <w:szCs w:val="16"/>
            <w:lang w:val="bg-BG"/>
          </w:rPr>
          <w:t xml:space="preserve"> </w:t>
        </w:r>
      </w:hyperlink>
      <w:r w:rsidRPr="00C750D0">
        <w:rPr>
          <w:rFonts w:ascii="Times New Roman" w:hAnsi="Times New Roman" w:cs="Times New Roman"/>
          <w:noProof/>
          <w:sz w:val="16"/>
          <w:szCs w:val="16"/>
          <w:lang w:val="bg-BG"/>
        </w:rPr>
        <w:t xml:space="preserve">и </w:t>
      </w:r>
      <w:hyperlink r:id="rId24" w:history="1">
        <w:r w:rsidRPr="00C750D0">
          <w:rPr>
            <w:rFonts w:ascii="Times New Roman" w:hAnsi="Times New Roman" w:cs="Times New Roman"/>
            <w:noProof/>
            <w:color w:val="2C5E91"/>
            <w:sz w:val="16"/>
            <w:szCs w:val="16"/>
            <w:u w:val="single"/>
            <w:lang w:val="bg-BG"/>
          </w:rPr>
          <w:t>Tech Coalition Safe Online Research Fund</w:t>
        </w:r>
      </w:hyperlink>
    </w:p>
  </w:footnote>
  <w:footnote w:id="18">
    <w:p w:rsidR="005F7DBB" w:rsidRPr="00C750D0" w:rsidRDefault="005F7DBB" w:rsidP="00C750D0">
      <w:pPr>
        <w:widowControl w:val="0"/>
        <w:tabs>
          <w:tab w:val="left" w:pos="283"/>
        </w:tabs>
        <w:spacing w:after="0" w:line="240" w:lineRule="auto"/>
        <w:rPr>
          <w:rFonts w:ascii="Times New Roman" w:eastAsia="Arial" w:hAnsi="Times New Roman" w:cs="Times New Roman"/>
          <w:noProof/>
          <w:color w:val="58595B"/>
          <w:sz w:val="16"/>
          <w:szCs w:val="16"/>
          <w:lang w:val="bg-BG"/>
        </w:rPr>
      </w:pPr>
      <w:r w:rsidRPr="00C750D0">
        <w:rPr>
          <w:rStyle w:val="FootnoteReference"/>
          <w:rFonts w:ascii="Times New Roman" w:hAnsi="Times New Roman" w:cs="Times New Roman"/>
          <w:noProof/>
          <w:sz w:val="16"/>
          <w:szCs w:val="16"/>
          <w:lang w:val="bg-BG"/>
        </w:rPr>
        <w:footnoteRef/>
      </w:r>
      <w:r w:rsidRPr="00C750D0">
        <w:rPr>
          <w:rFonts w:ascii="Times New Roman" w:eastAsia="Arial" w:hAnsi="Times New Roman" w:cs="Times New Roman"/>
          <w:noProof/>
          <w:color w:val="58595B"/>
          <w:sz w:val="16"/>
          <w:szCs w:val="16"/>
          <w:lang w:val="bg-BG"/>
        </w:rPr>
        <w:t>ITU</w:t>
      </w:r>
      <w:hyperlink r:id="rId25" w:history="1">
        <w:r w:rsidRPr="00C750D0">
          <w:rPr>
            <w:rFonts w:ascii="Times New Roman" w:eastAsia="Arial" w:hAnsi="Times New Roman" w:cs="Times New Roman"/>
            <w:noProof/>
            <w:color w:val="58595B"/>
            <w:sz w:val="16"/>
            <w:szCs w:val="16"/>
            <w:lang w:val="bg-BG"/>
          </w:rPr>
          <w:t xml:space="preserve"> </w:t>
        </w:r>
        <w:r w:rsidRPr="00C750D0">
          <w:rPr>
            <w:rFonts w:ascii="Times New Roman" w:eastAsia="Arial" w:hAnsi="Times New Roman" w:cs="Times New Roman"/>
            <w:noProof/>
            <w:color w:val="2C5E91"/>
            <w:sz w:val="16"/>
            <w:szCs w:val="16"/>
            <w:u w:val="single"/>
            <w:lang w:val="bg-BG"/>
          </w:rPr>
          <w:t>Generation Connect</w:t>
        </w:r>
      </w:hyperlink>
      <w:r w:rsidRPr="00C750D0">
        <w:rPr>
          <w:rFonts w:ascii="Times New Roman" w:eastAsia="Arial" w:hAnsi="Times New Roman" w:cs="Times New Roman"/>
          <w:noProof/>
          <w:color w:val="2C5E91"/>
          <w:sz w:val="16"/>
          <w:szCs w:val="16"/>
          <w:u w:val="single"/>
          <w:lang w:val="bg-BG"/>
        </w:rPr>
        <w:t xml:space="preserve">. </w:t>
      </w:r>
      <w:r w:rsidRPr="00C750D0">
        <w:rPr>
          <w:rFonts w:ascii="Times New Roman" w:eastAsia="Arial" w:hAnsi="Times New Roman" w:cs="Times New Roman"/>
          <w:noProof/>
          <w:color w:val="58595B"/>
          <w:sz w:val="16"/>
          <w:szCs w:val="16"/>
          <w:lang w:val="bg-BG"/>
        </w:rPr>
        <w:t>Младеж и медии, Berkman Klein Center for Internet &amp; Society, Harvard University. 2020 г., ITU Generation Connect. Проучване на младежката ангажираност за 2020 г.</w:t>
      </w:r>
      <w:hyperlink r:id="rId26" w:history="1">
        <w:r w:rsidRPr="00C750D0">
          <w:rPr>
            <w:rFonts w:ascii="Times New Roman" w:eastAsia="Arial" w:hAnsi="Times New Roman" w:cs="Times New Roman"/>
            <w:noProof/>
            <w:color w:val="58595B"/>
            <w:sz w:val="16"/>
            <w:szCs w:val="16"/>
            <w:lang w:val="bg-BG"/>
          </w:rPr>
          <w:t xml:space="preserve"> </w:t>
        </w:r>
        <w:r w:rsidRPr="00C750D0">
          <w:rPr>
            <w:rFonts w:ascii="Times New Roman" w:eastAsia="Arial" w:hAnsi="Times New Roman" w:cs="Times New Roman"/>
            <w:noProof/>
            <w:color w:val="2C5E91"/>
            <w:sz w:val="16"/>
            <w:szCs w:val="16"/>
            <w:u w:val="single"/>
            <w:lang w:val="bg-BG"/>
          </w:rPr>
          <w:t>и данни и тълкуване</w:t>
        </w:r>
      </w:hyperlink>
    </w:p>
  </w:footnote>
  <w:footnote w:id="19">
    <w:p w:rsidR="005F7DBB" w:rsidRPr="00C750D0" w:rsidRDefault="005F7DBB" w:rsidP="00C750D0">
      <w:pPr>
        <w:widowControl w:val="0"/>
        <w:tabs>
          <w:tab w:val="left" w:pos="283"/>
        </w:tabs>
        <w:spacing w:after="0" w:line="240" w:lineRule="auto"/>
        <w:rPr>
          <w:rFonts w:ascii="Times New Roman" w:eastAsia="Arial" w:hAnsi="Times New Roman" w:cs="Times New Roman"/>
          <w:noProof/>
          <w:color w:val="58595B"/>
          <w:sz w:val="16"/>
          <w:szCs w:val="16"/>
          <w:lang w:val="bg-BG"/>
        </w:rPr>
      </w:pPr>
      <w:r w:rsidRPr="00C750D0">
        <w:rPr>
          <w:rStyle w:val="FootnoteReference"/>
          <w:rFonts w:ascii="Times New Roman" w:hAnsi="Times New Roman" w:cs="Times New Roman"/>
          <w:noProof/>
          <w:sz w:val="16"/>
          <w:szCs w:val="16"/>
          <w:lang w:val="bg-BG"/>
        </w:rPr>
        <w:footnoteRef/>
      </w:r>
      <w:r w:rsidRPr="00C750D0">
        <w:rPr>
          <w:rFonts w:ascii="Times New Roman" w:hAnsi="Times New Roman" w:cs="Times New Roman"/>
          <w:noProof/>
          <w:sz w:val="16"/>
          <w:szCs w:val="16"/>
          <w:lang w:val="bg-BG"/>
        </w:rPr>
        <w:t xml:space="preserve"> </w:t>
      </w:r>
      <w:r w:rsidRPr="00C750D0">
        <w:rPr>
          <w:rFonts w:ascii="Times New Roman" w:eastAsia="Arial" w:hAnsi="Times New Roman" w:cs="Times New Roman"/>
          <w:noProof/>
          <w:color w:val="58595B"/>
          <w:sz w:val="16"/>
          <w:szCs w:val="16"/>
          <w:lang w:val="bg-BG"/>
        </w:rPr>
        <w:t>УНИЦЕФ. 2021.</w:t>
      </w:r>
      <w:hyperlink r:id="rId27" w:history="1">
        <w:r w:rsidRPr="00C750D0">
          <w:rPr>
            <w:rFonts w:ascii="Times New Roman" w:eastAsia="Arial" w:hAnsi="Times New Roman" w:cs="Times New Roman"/>
            <w:noProof/>
            <w:color w:val="58595B"/>
            <w:sz w:val="16"/>
            <w:szCs w:val="16"/>
            <w:lang w:val="bg-BG"/>
          </w:rPr>
          <w:t xml:space="preserve"> </w:t>
        </w:r>
        <w:r w:rsidRPr="00C750D0">
          <w:rPr>
            <w:rFonts w:ascii="Times New Roman" w:eastAsia="Arial" w:hAnsi="Times New Roman" w:cs="Times New Roman"/>
            <w:noProof/>
            <w:color w:val="2C5E91"/>
            <w:sz w:val="16"/>
            <w:szCs w:val="16"/>
            <w:u w:val="single"/>
            <w:lang w:val="bg-BG"/>
          </w:rPr>
          <w:t>https://sites.unicef.org/csr/ict tool.html</w:t>
        </w:r>
      </w:hyperlink>
    </w:p>
  </w:footnote>
  <w:footnote w:id="20">
    <w:p w:rsidR="005F7DBB" w:rsidRPr="00C750D0" w:rsidRDefault="005F7DBB" w:rsidP="00C750D0">
      <w:pPr>
        <w:widowControl w:val="0"/>
        <w:tabs>
          <w:tab w:val="left" w:pos="283"/>
        </w:tabs>
        <w:spacing w:after="0" w:line="240" w:lineRule="auto"/>
        <w:rPr>
          <w:rFonts w:ascii="Times New Roman" w:eastAsia="Arial" w:hAnsi="Times New Roman" w:cs="Times New Roman"/>
          <w:noProof/>
          <w:color w:val="58595B"/>
          <w:sz w:val="16"/>
          <w:szCs w:val="16"/>
          <w:lang w:val="bg-BG"/>
        </w:rPr>
      </w:pPr>
      <w:r w:rsidRPr="00C750D0">
        <w:rPr>
          <w:rStyle w:val="FootnoteReference"/>
          <w:rFonts w:ascii="Times New Roman" w:hAnsi="Times New Roman" w:cs="Times New Roman"/>
          <w:noProof/>
          <w:sz w:val="16"/>
          <w:szCs w:val="16"/>
          <w:lang w:val="bg-BG"/>
        </w:rPr>
        <w:footnoteRef/>
      </w:r>
      <w:r w:rsidRPr="00C750D0">
        <w:rPr>
          <w:rFonts w:ascii="Times New Roman" w:hAnsi="Times New Roman" w:cs="Times New Roman"/>
          <w:noProof/>
          <w:sz w:val="16"/>
          <w:szCs w:val="16"/>
          <w:lang w:val="bg-BG"/>
        </w:rPr>
        <w:t xml:space="preserve"> </w:t>
      </w:r>
      <w:r w:rsidRPr="00C750D0">
        <w:rPr>
          <w:rFonts w:ascii="Times New Roman" w:eastAsia="Arial" w:hAnsi="Times New Roman" w:cs="Times New Roman"/>
          <w:noProof/>
          <w:color w:val="58595B"/>
          <w:sz w:val="16"/>
          <w:szCs w:val="16"/>
          <w:lang w:val="bg-BG"/>
        </w:rPr>
        <w:t>Австралийският комисар по електронната сигурност. 2018.</w:t>
      </w:r>
      <w:hyperlink r:id="rId28" w:history="1">
        <w:r w:rsidRPr="00C750D0">
          <w:rPr>
            <w:rFonts w:ascii="Times New Roman" w:eastAsia="Arial" w:hAnsi="Times New Roman" w:cs="Times New Roman"/>
            <w:noProof/>
            <w:color w:val="58595B"/>
            <w:sz w:val="16"/>
            <w:szCs w:val="16"/>
            <w:lang w:val="bg-BG"/>
          </w:rPr>
          <w:t xml:space="preserve"> Инициатива „</w:t>
        </w:r>
        <w:r w:rsidRPr="00C750D0">
          <w:rPr>
            <w:rFonts w:ascii="Times New Roman" w:eastAsia="Arial" w:hAnsi="Times New Roman" w:cs="Times New Roman"/>
            <w:noProof/>
            <w:color w:val="2C5E91"/>
            <w:sz w:val="16"/>
            <w:szCs w:val="16"/>
            <w:u w:val="single"/>
            <w:lang w:val="bg-BG"/>
          </w:rPr>
          <w:t>Безопасност чрез дизайн“</w:t>
        </w:r>
      </w:hyperlink>
    </w:p>
  </w:footnote>
  <w:footnote w:id="21">
    <w:p w:rsidR="005F7DBB" w:rsidRPr="00C750D0" w:rsidRDefault="005F7DBB" w:rsidP="00C750D0">
      <w:pPr>
        <w:pStyle w:val="Bodytext20"/>
        <w:tabs>
          <w:tab w:val="left" w:pos="283"/>
        </w:tabs>
        <w:spacing w:line="240" w:lineRule="auto"/>
        <w:rPr>
          <w:rFonts w:ascii="Times New Roman" w:hAnsi="Times New Roman" w:cs="Times New Roman"/>
          <w:noProof/>
          <w:sz w:val="16"/>
          <w:szCs w:val="16"/>
          <w:lang w:val="bg-BG"/>
        </w:rPr>
      </w:pPr>
      <w:r w:rsidRPr="00C750D0">
        <w:rPr>
          <w:rStyle w:val="FootnoteReference"/>
          <w:rFonts w:ascii="Times New Roman" w:hAnsi="Times New Roman" w:cs="Times New Roman"/>
          <w:noProof/>
          <w:sz w:val="16"/>
          <w:szCs w:val="16"/>
          <w:lang w:val="bg-BG"/>
        </w:rPr>
        <w:footnoteRef/>
      </w:r>
      <w:r w:rsidRPr="00C750D0">
        <w:rPr>
          <w:rFonts w:ascii="Times New Roman" w:hAnsi="Times New Roman" w:cs="Times New Roman"/>
          <w:noProof/>
          <w:sz w:val="16"/>
          <w:szCs w:val="16"/>
          <w:lang w:val="bg-BG"/>
        </w:rPr>
        <w:t xml:space="preserve"> Фондация</w:t>
      </w:r>
      <w:r w:rsidRPr="00C750D0">
        <w:rPr>
          <w:rStyle w:val="Bodytext2"/>
          <w:rFonts w:ascii="Times New Roman" w:hAnsi="Times New Roman" w:cs="Times New Roman"/>
          <w:noProof/>
          <w:sz w:val="16"/>
          <w:szCs w:val="16"/>
          <w:lang w:val="bg-BG"/>
        </w:rPr>
        <w:t>„5 права“. 2021.</w:t>
      </w:r>
      <w:hyperlink r:id="rId29" w:history="1">
        <w:r w:rsidRPr="00C750D0">
          <w:rPr>
            <w:rStyle w:val="Bodytext2"/>
            <w:rFonts w:ascii="Times New Roman" w:hAnsi="Times New Roman" w:cs="Times New Roman"/>
            <w:noProof/>
            <w:sz w:val="16"/>
            <w:szCs w:val="16"/>
            <w:lang w:val="bg-BG"/>
          </w:rPr>
          <w:t xml:space="preserve"> </w:t>
        </w:r>
        <w:r w:rsidRPr="00C750D0">
          <w:rPr>
            <w:rStyle w:val="Bodytext2"/>
            <w:rFonts w:ascii="Times New Roman" w:hAnsi="Times New Roman" w:cs="Times New Roman"/>
            <w:noProof/>
            <w:color w:val="2C5E91"/>
            <w:sz w:val="16"/>
            <w:szCs w:val="16"/>
            <w:u w:val="single"/>
            <w:lang w:val="bg-BG"/>
          </w:rPr>
          <w:t>Инициатива „Риск по дизайн“</w:t>
        </w:r>
      </w:hyperlink>
    </w:p>
    <w:p w:rsidR="005F7DBB" w:rsidRPr="002676EA" w:rsidRDefault="005F7DBB" w:rsidP="00C750D0">
      <w:pPr>
        <w:pStyle w:val="FootnoteText"/>
        <w:rPr>
          <w:lang w:val="bg-BG"/>
        </w:rPr>
      </w:pPr>
    </w:p>
  </w:footnote>
  <w:footnote w:id="22">
    <w:p w:rsidR="005F7DBB" w:rsidRPr="00C750D0" w:rsidRDefault="005F7DBB">
      <w:pPr>
        <w:pStyle w:val="FootnoteText"/>
        <w:rPr>
          <w:rFonts w:ascii="Times New Roman" w:hAnsi="Times New Roman" w:cs="Times New Roman"/>
          <w:sz w:val="16"/>
          <w:szCs w:val="16"/>
        </w:rPr>
      </w:pPr>
      <w:r w:rsidRPr="00C750D0">
        <w:rPr>
          <w:rStyle w:val="FootnoteReference"/>
          <w:rFonts w:ascii="Times New Roman" w:hAnsi="Times New Roman" w:cs="Times New Roman"/>
          <w:noProof/>
          <w:sz w:val="16"/>
          <w:szCs w:val="16"/>
          <w:lang w:val="bg-BG"/>
        </w:rPr>
        <w:footnoteRef/>
      </w:r>
      <w:r w:rsidRPr="00C750D0">
        <w:rPr>
          <w:rFonts w:ascii="Times New Roman" w:hAnsi="Times New Roman" w:cs="Times New Roman"/>
          <w:noProof/>
          <w:sz w:val="16"/>
          <w:szCs w:val="16"/>
          <w:lang w:val="bg-BG"/>
        </w:rPr>
        <w:t xml:space="preserve"> СВКПЧ НАООН. 2021. Общ коментар № 25 (2021 г.) относно правата на децата във връзка с цифровата среда. www.ohchr.org/EN/ HRBodies/CRC/Pages/GCChildrensRightsRelationDigitalEnvironment.aspx </w:t>
      </w:r>
      <w:r w:rsidRPr="00C750D0">
        <w:rPr>
          <w:rFonts w:ascii="Times New Roman" w:hAnsi="Times New Roman" w:cs="Times New Roman"/>
          <w:sz w:val="16"/>
          <w:szCs w:val="16"/>
        </w:rPr>
        <w:t xml:space="preserve"> </w:t>
      </w:r>
    </w:p>
  </w:footnote>
  <w:footnote w:id="23">
    <w:p w:rsidR="005F7DBB" w:rsidRPr="00BC4FE4" w:rsidRDefault="005F7DBB">
      <w:pPr>
        <w:pStyle w:val="FootnoteText"/>
        <w:rPr>
          <w:lang w:val="bg-BG"/>
        </w:rPr>
      </w:pPr>
      <w:r w:rsidRPr="00C750D0">
        <w:rPr>
          <w:rStyle w:val="FootnoteReference"/>
          <w:rFonts w:ascii="Times New Roman" w:hAnsi="Times New Roman" w:cs="Times New Roman"/>
          <w:sz w:val="16"/>
          <w:szCs w:val="16"/>
        </w:rPr>
        <w:footnoteRef/>
      </w:r>
      <w:r w:rsidRPr="00C750D0">
        <w:rPr>
          <w:rFonts w:ascii="Times New Roman" w:eastAsia="Arial" w:hAnsi="Times New Roman" w:cs="Times New Roman"/>
          <w:color w:val="58595B"/>
          <w:sz w:val="16"/>
          <w:szCs w:val="16"/>
          <w:lang w:val="bg"/>
        </w:rPr>
        <w:t xml:space="preserve"> Съществуващи примери за подходящи рамки: По отношение на сексуалната експлоатация и малтретирането на деца онлайн: Световен алианс WePROTECT. 2016. </w:t>
      </w:r>
      <w:hyperlink r:id="rId30" w:history="1">
        <w:r w:rsidRPr="00C750D0">
          <w:rPr>
            <w:rFonts w:ascii="Times New Roman" w:eastAsia="Arial" w:hAnsi="Times New Roman" w:cs="Times New Roman"/>
            <w:color w:val="2C5E91"/>
            <w:sz w:val="16"/>
            <w:szCs w:val="16"/>
            <w:u w:val="single"/>
            <w:lang w:val="bg"/>
          </w:rPr>
          <w:t>WePROTECT Model National Response</w:t>
        </w:r>
      </w:hyperlink>
      <w:r w:rsidRPr="00C750D0">
        <w:rPr>
          <w:rFonts w:ascii="Times New Roman" w:eastAsia="Arial" w:hAnsi="Times New Roman" w:cs="Times New Roman"/>
          <w:color w:val="2C5E91"/>
          <w:sz w:val="16"/>
          <w:szCs w:val="16"/>
          <w:lang w:val="bg"/>
        </w:rPr>
        <w:t xml:space="preserve"> </w:t>
      </w:r>
      <w:r w:rsidRPr="00C750D0">
        <w:rPr>
          <w:rFonts w:ascii="Times New Roman" w:eastAsia="Arial" w:hAnsi="Times New Roman" w:cs="Times New Roman"/>
          <w:color w:val="58595B"/>
          <w:sz w:val="16"/>
          <w:szCs w:val="16"/>
          <w:lang w:val="bg"/>
        </w:rPr>
        <w:t>and 2019.</w:t>
      </w:r>
      <w:hyperlink r:id="rId31" w:history="1">
        <w:r w:rsidRPr="00C750D0">
          <w:rPr>
            <w:rFonts w:ascii="Times New Roman" w:eastAsia="Arial" w:hAnsi="Times New Roman" w:cs="Times New Roman"/>
            <w:color w:val="58595B"/>
            <w:sz w:val="16"/>
            <w:szCs w:val="16"/>
            <w:lang w:val="bg"/>
          </w:rPr>
          <w:t xml:space="preserve"> </w:t>
        </w:r>
        <w:r w:rsidRPr="00C750D0">
          <w:rPr>
            <w:rFonts w:ascii="Times New Roman" w:eastAsia="Arial" w:hAnsi="Times New Roman" w:cs="Times New Roman"/>
            <w:color w:val="2C5E91"/>
            <w:sz w:val="16"/>
            <w:szCs w:val="16"/>
            <w:u w:val="single"/>
            <w:lang w:val="bg"/>
          </w:rPr>
          <w:t>Глобална стратегическа рамка</w:t>
        </w:r>
      </w:hyperlink>
      <w:r w:rsidRPr="00C750D0">
        <w:rPr>
          <w:rFonts w:ascii="Times New Roman" w:eastAsia="Arial" w:hAnsi="Times New Roman" w:cs="Times New Roman"/>
          <w:color w:val="2C5E91"/>
          <w:sz w:val="16"/>
          <w:szCs w:val="16"/>
          <w:u w:val="single"/>
          <w:lang w:val="bg"/>
        </w:rPr>
        <w:t xml:space="preserve"> </w:t>
      </w:r>
      <w:hyperlink r:id="rId32" w:history="1">
        <w:r w:rsidRPr="00C750D0">
          <w:rPr>
            <w:rFonts w:ascii="Times New Roman" w:eastAsia="Arial" w:hAnsi="Times New Roman" w:cs="Times New Roman"/>
            <w:color w:val="2C5E91"/>
            <w:sz w:val="16"/>
            <w:szCs w:val="16"/>
            <w:u w:val="single"/>
            <w:lang w:val="bg"/>
          </w:rPr>
          <w:t>за реагиране</w:t>
        </w:r>
      </w:hyperlink>
      <w:r w:rsidRPr="00C750D0">
        <w:rPr>
          <w:rFonts w:ascii="Times New Roman" w:eastAsia="Arial" w:hAnsi="Times New Roman" w:cs="Times New Roman"/>
          <w:color w:val="58595B"/>
          <w:sz w:val="16"/>
          <w:szCs w:val="16"/>
          <w:lang w:val="bg"/>
        </w:rPr>
        <w:t xml:space="preserve">. По отношение на насилието срещу деца: Световната здравна организация. 2016. </w:t>
      </w:r>
      <w:r w:rsidRPr="00C750D0">
        <w:rPr>
          <w:rFonts w:ascii="Times New Roman" w:eastAsia="Arial" w:hAnsi="Times New Roman" w:cs="Times New Roman"/>
          <w:color w:val="58595B"/>
          <w:sz w:val="16"/>
          <w:szCs w:val="16"/>
        </w:rPr>
        <w:t>INSPIRE framework</w:t>
      </w:r>
      <w:r w:rsidRPr="00C750D0">
        <w:rPr>
          <w:rFonts w:ascii="Times New Roman" w:hAnsi="Times New Roman" w:cs="Times New Roman"/>
          <w:sz w:val="16"/>
          <w:szCs w:val="16"/>
        </w:rPr>
        <w:t xml:space="preserve"> </w:t>
      </w:r>
      <w:hyperlink r:id="rId33" w:history="1">
        <w:r w:rsidRPr="00C750D0">
          <w:rPr>
            <w:rStyle w:val="Hyperlink"/>
            <w:rFonts w:ascii="Times New Roman" w:eastAsia="Arial" w:hAnsi="Times New Roman" w:cs="Times New Roman"/>
            <w:sz w:val="16"/>
            <w:szCs w:val="16"/>
          </w:rPr>
          <w:t>https://inspire-strategies.org/sites/default/files/2020-06/9789241565356-eng%20(3).pdf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12BD"/>
    <w:multiLevelType w:val="hybridMultilevel"/>
    <w:tmpl w:val="19C03238"/>
    <w:lvl w:ilvl="0" w:tplc="92962B42">
      <w:start w:val="20"/>
      <w:numFmt w:val="bullet"/>
      <w:lvlText w:val="-"/>
      <w:lvlJc w:val="left"/>
      <w:pPr>
        <w:ind w:left="360" w:hanging="360"/>
      </w:pPr>
      <w:rPr>
        <w:rFonts w:ascii="Times New Roman" w:eastAsia="Arial" w:hAnsi="Times New Roman" w:cs="Times New Roman" w:hint="default"/>
        <w:color w:val="069CD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C2E84"/>
    <w:multiLevelType w:val="multilevel"/>
    <w:tmpl w:val="535C810E"/>
    <w:lvl w:ilvl="0">
      <w:start w:val="16"/>
      <w:numFmt w:val="decimal"/>
      <w:lvlText w:val="%1"/>
      <w:lvlJc w:val="left"/>
      <w:rPr>
        <w:rFonts w:ascii="Arial" w:eastAsia="Arial" w:hAnsi="Arial" w:cs="Arial"/>
        <w:b w:val="0"/>
        <w:bCs w:val="0"/>
        <w:i w:val="0"/>
        <w:iCs w:val="0"/>
        <w:smallCaps w:val="0"/>
        <w:strike w:val="0"/>
        <w:color w:val="58595B"/>
        <w:spacing w:val="0"/>
        <w:w w:val="100"/>
        <w:position w:val="0"/>
        <w:sz w:val="11"/>
        <w:szCs w:val="11"/>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B67D3"/>
    <w:multiLevelType w:val="hybridMultilevel"/>
    <w:tmpl w:val="9334A0B4"/>
    <w:lvl w:ilvl="0" w:tplc="44FAB696">
      <w:start w:val="1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CD46DF8"/>
    <w:multiLevelType w:val="hybridMultilevel"/>
    <w:tmpl w:val="2A14D016"/>
    <w:lvl w:ilvl="0" w:tplc="44FAB696">
      <w:start w:val="1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F1A3754"/>
    <w:multiLevelType w:val="hybridMultilevel"/>
    <w:tmpl w:val="B66243C4"/>
    <w:lvl w:ilvl="0" w:tplc="31CCC07C">
      <w:numFmt w:val="bullet"/>
      <w:lvlText w:val="•"/>
      <w:lvlJc w:val="left"/>
      <w:pPr>
        <w:ind w:left="720" w:hanging="360"/>
      </w:pPr>
      <w:rPr>
        <w:rFonts w:ascii="Times New Roman" w:eastAsia="Arial"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980437"/>
    <w:multiLevelType w:val="hybridMultilevel"/>
    <w:tmpl w:val="E14EEE64"/>
    <w:lvl w:ilvl="0" w:tplc="31CCC07C">
      <w:numFmt w:val="bullet"/>
      <w:lvlText w:val="•"/>
      <w:lvlJc w:val="left"/>
      <w:pPr>
        <w:ind w:left="720" w:hanging="360"/>
      </w:pPr>
      <w:rPr>
        <w:rFonts w:ascii="Times New Roman" w:eastAsia="Arial"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80B156B"/>
    <w:multiLevelType w:val="multilevel"/>
    <w:tmpl w:val="DB7E1F56"/>
    <w:lvl w:ilvl="0">
      <w:start w:val="1"/>
      <w:numFmt w:val="decimal"/>
      <w:lvlText w:val="%1."/>
      <w:lvlJc w:val="left"/>
      <w:rPr>
        <w:rFonts w:ascii="Arial" w:eastAsia="Arial" w:hAnsi="Arial" w:cs="Arial"/>
        <w:b w:val="0"/>
        <w:bCs w:val="0"/>
        <w:i w:val="0"/>
        <w:iCs w:val="0"/>
        <w:smallCaps w:val="0"/>
        <w:strike w:val="0"/>
        <w:color w:val="069CD6"/>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0C3149"/>
    <w:multiLevelType w:val="hybridMultilevel"/>
    <w:tmpl w:val="16BA5EEE"/>
    <w:lvl w:ilvl="0" w:tplc="44FAB696">
      <w:start w:val="1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D71440C"/>
    <w:multiLevelType w:val="hybridMultilevel"/>
    <w:tmpl w:val="7EE81984"/>
    <w:lvl w:ilvl="0" w:tplc="44FAB696">
      <w:start w:val="1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62D7501"/>
    <w:multiLevelType w:val="hybridMultilevel"/>
    <w:tmpl w:val="D9623232"/>
    <w:lvl w:ilvl="0" w:tplc="92962B42">
      <w:start w:val="20"/>
      <w:numFmt w:val="bullet"/>
      <w:lvlText w:val="-"/>
      <w:lvlJc w:val="left"/>
      <w:pPr>
        <w:ind w:left="720" w:hanging="360"/>
      </w:pPr>
      <w:rPr>
        <w:rFonts w:ascii="Times New Roman" w:eastAsia="Arial" w:hAnsi="Times New Roman" w:cs="Times New Roman" w:hint="default"/>
        <w:color w:val="069C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F0A45"/>
    <w:multiLevelType w:val="hybridMultilevel"/>
    <w:tmpl w:val="788032EA"/>
    <w:lvl w:ilvl="0" w:tplc="03DED674">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5"/>
  </w:num>
  <w:num w:numId="6">
    <w:abstractNumId w:val="4"/>
  </w:num>
  <w:num w:numId="7">
    <w:abstractNumId w:val="3"/>
  </w:num>
  <w:num w:numId="8">
    <w:abstractNumId w:val="1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7A"/>
    <w:rsid w:val="0000483D"/>
    <w:rsid w:val="00021A2C"/>
    <w:rsid w:val="00054105"/>
    <w:rsid w:val="00055CC4"/>
    <w:rsid w:val="00066DB2"/>
    <w:rsid w:val="000904C5"/>
    <w:rsid w:val="00092B7A"/>
    <w:rsid w:val="000C68F3"/>
    <w:rsid w:val="000F4AC8"/>
    <w:rsid w:val="001420AC"/>
    <w:rsid w:val="00175A65"/>
    <w:rsid w:val="001B0253"/>
    <w:rsid w:val="001E11DA"/>
    <w:rsid w:val="00202F34"/>
    <w:rsid w:val="002148B9"/>
    <w:rsid w:val="002304E1"/>
    <w:rsid w:val="0023064C"/>
    <w:rsid w:val="002517D6"/>
    <w:rsid w:val="00251A68"/>
    <w:rsid w:val="00251CD1"/>
    <w:rsid w:val="00251D0E"/>
    <w:rsid w:val="00256242"/>
    <w:rsid w:val="002564F1"/>
    <w:rsid w:val="00262A7A"/>
    <w:rsid w:val="002676EA"/>
    <w:rsid w:val="00291893"/>
    <w:rsid w:val="002B7E01"/>
    <w:rsid w:val="002F431D"/>
    <w:rsid w:val="003142EF"/>
    <w:rsid w:val="00331242"/>
    <w:rsid w:val="00352D62"/>
    <w:rsid w:val="003A4AE2"/>
    <w:rsid w:val="003C0F01"/>
    <w:rsid w:val="003C3BDF"/>
    <w:rsid w:val="003E08C8"/>
    <w:rsid w:val="003E3950"/>
    <w:rsid w:val="003F1764"/>
    <w:rsid w:val="00467C4D"/>
    <w:rsid w:val="00471A2B"/>
    <w:rsid w:val="00476CA4"/>
    <w:rsid w:val="0049682F"/>
    <w:rsid w:val="004B07E6"/>
    <w:rsid w:val="004D204E"/>
    <w:rsid w:val="005220AF"/>
    <w:rsid w:val="00526DF6"/>
    <w:rsid w:val="00527884"/>
    <w:rsid w:val="00554DF6"/>
    <w:rsid w:val="00555986"/>
    <w:rsid w:val="0058017F"/>
    <w:rsid w:val="005812EC"/>
    <w:rsid w:val="005822DC"/>
    <w:rsid w:val="005832BD"/>
    <w:rsid w:val="00584762"/>
    <w:rsid w:val="00585AF3"/>
    <w:rsid w:val="005A276B"/>
    <w:rsid w:val="005C05DB"/>
    <w:rsid w:val="005D5D8D"/>
    <w:rsid w:val="005F7DBB"/>
    <w:rsid w:val="006460BB"/>
    <w:rsid w:val="006553EE"/>
    <w:rsid w:val="0068051D"/>
    <w:rsid w:val="00683ACD"/>
    <w:rsid w:val="00686E6B"/>
    <w:rsid w:val="0069253A"/>
    <w:rsid w:val="006A3366"/>
    <w:rsid w:val="006D3BE0"/>
    <w:rsid w:val="00714D6D"/>
    <w:rsid w:val="007176DC"/>
    <w:rsid w:val="00735763"/>
    <w:rsid w:val="007433B9"/>
    <w:rsid w:val="0077195E"/>
    <w:rsid w:val="007B757D"/>
    <w:rsid w:val="007C4CAF"/>
    <w:rsid w:val="007D0D7E"/>
    <w:rsid w:val="007E3B96"/>
    <w:rsid w:val="007F2425"/>
    <w:rsid w:val="00823089"/>
    <w:rsid w:val="00841D25"/>
    <w:rsid w:val="008523B0"/>
    <w:rsid w:val="00867AB6"/>
    <w:rsid w:val="00867C08"/>
    <w:rsid w:val="00876CE4"/>
    <w:rsid w:val="008C7437"/>
    <w:rsid w:val="008D5E2D"/>
    <w:rsid w:val="0090591A"/>
    <w:rsid w:val="00907C03"/>
    <w:rsid w:val="0093569F"/>
    <w:rsid w:val="0096719E"/>
    <w:rsid w:val="00970D99"/>
    <w:rsid w:val="00974F01"/>
    <w:rsid w:val="009D0087"/>
    <w:rsid w:val="009E4EE8"/>
    <w:rsid w:val="00A019FC"/>
    <w:rsid w:val="00A13D1B"/>
    <w:rsid w:val="00A17139"/>
    <w:rsid w:val="00A34E42"/>
    <w:rsid w:val="00A468DC"/>
    <w:rsid w:val="00A50712"/>
    <w:rsid w:val="00A755EA"/>
    <w:rsid w:val="00AA1946"/>
    <w:rsid w:val="00AB1A55"/>
    <w:rsid w:val="00AD6A74"/>
    <w:rsid w:val="00AE6094"/>
    <w:rsid w:val="00B4350E"/>
    <w:rsid w:val="00B633B6"/>
    <w:rsid w:val="00B66BA6"/>
    <w:rsid w:val="00B70113"/>
    <w:rsid w:val="00BC4FE4"/>
    <w:rsid w:val="00BE30A7"/>
    <w:rsid w:val="00C00C73"/>
    <w:rsid w:val="00C04B14"/>
    <w:rsid w:val="00C22954"/>
    <w:rsid w:val="00C436AB"/>
    <w:rsid w:val="00C47A6B"/>
    <w:rsid w:val="00C51311"/>
    <w:rsid w:val="00C66C85"/>
    <w:rsid w:val="00C750D0"/>
    <w:rsid w:val="00C80E61"/>
    <w:rsid w:val="00C91A87"/>
    <w:rsid w:val="00CA07C1"/>
    <w:rsid w:val="00CA7260"/>
    <w:rsid w:val="00CB6056"/>
    <w:rsid w:val="00CB758B"/>
    <w:rsid w:val="00CD6F05"/>
    <w:rsid w:val="00CE639C"/>
    <w:rsid w:val="00D1095B"/>
    <w:rsid w:val="00D2472E"/>
    <w:rsid w:val="00D646A4"/>
    <w:rsid w:val="00D71B3E"/>
    <w:rsid w:val="00D838A7"/>
    <w:rsid w:val="00DD6F17"/>
    <w:rsid w:val="00DF2F8D"/>
    <w:rsid w:val="00DF447C"/>
    <w:rsid w:val="00E10CAE"/>
    <w:rsid w:val="00E26958"/>
    <w:rsid w:val="00E93F32"/>
    <w:rsid w:val="00EA1D89"/>
    <w:rsid w:val="00EB0C4C"/>
    <w:rsid w:val="00EC387C"/>
    <w:rsid w:val="00ED0526"/>
    <w:rsid w:val="00EE394E"/>
    <w:rsid w:val="00EE5138"/>
    <w:rsid w:val="00EE712A"/>
    <w:rsid w:val="00EF3055"/>
    <w:rsid w:val="00F23B31"/>
    <w:rsid w:val="00F31269"/>
    <w:rsid w:val="00F32F26"/>
    <w:rsid w:val="00F331AC"/>
    <w:rsid w:val="00F3688B"/>
    <w:rsid w:val="00F525B8"/>
    <w:rsid w:val="00F54FA5"/>
    <w:rsid w:val="00F8042A"/>
    <w:rsid w:val="00F93E8A"/>
    <w:rsid w:val="00FC39AF"/>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CDB0"/>
  <w15:chartTrackingRefBased/>
  <w15:docId w15:val="{B20EA99F-9E02-460A-966D-0DFF22AE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092B7A"/>
    <w:rPr>
      <w:rFonts w:ascii="Arial" w:eastAsia="Arial" w:hAnsi="Arial" w:cs="Arial"/>
      <w:color w:val="231F20"/>
      <w:sz w:val="16"/>
    </w:rPr>
  </w:style>
  <w:style w:type="paragraph" w:customStyle="1" w:styleId="Other10">
    <w:name w:val="Other|1"/>
    <w:basedOn w:val="Normal"/>
    <w:link w:val="Other1"/>
    <w:rsid w:val="00092B7A"/>
    <w:pPr>
      <w:widowControl w:val="0"/>
      <w:spacing w:after="80" w:line="283" w:lineRule="auto"/>
    </w:pPr>
    <w:rPr>
      <w:rFonts w:ascii="Arial" w:eastAsia="Arial" w:hAnsi="Arial" w:cs="Arial"/>
      <w:color w:val="231F20"/>
      <w:sz w:val="16"/>
    </w:rPr>
  </w:style>
  <w:style w:type="character" w:customStyle="1" w:styleId="Footnote1">
    <w:name w:val="Footnote|1_"/>
    <w:basedOn w:val="DefaultParagraphFont"/>
    <w:link w:val="Footnote10"/>
    <w:rsid w:val="00092B7A"/>
    <w:rPr>
      <w:rFonts w:ascii="Arial" w:eastAsia="Arial" w:hAnsi="Arial" w:cs="Arial"/>
      <w:color w:val="58595B"/>
      <w:sz w:val="11"/>
    </w:rPr>
  </w:style>
  <w:style w:type="character" w:customStyle="1" w:styleId="Bodytext1">
    <w:name w:val="Body text|1_"/>
    <w:basedOn w:val="DefaultParagraphFont"/>
    <w:link w:val="Bodytext10"/>
    <w:rsid w:val="00092B7A"/>
    <w:rPr>
      <w:rFonts w:ascii="Arial" w:eastAsia="Arial" w:hAnsi="Arial" w:cs="Arial"/>
      <w:color w:val="231F20"/>
      <w:sz w:val="16"/>
    </w:rPr>
  </w:style>
  <w:style w:type="character" w:customStyle="1" w:styleId="Bodytext2">
    <w:name w:val="Body text|2_"/>
    <w:basedOn w:val="DefaultParagraphFont"/>
    <w:link w:val="Bodytext20"/>
    <w:rsid w:val="00092B7A"/>
    <w:rPr>
      <w:rFonts w:ascii="Arial" w:eastAsia="Arial" w:hAnsi="Arial" w:cs="Arial"/>
      <w:color w:val="58595B"/>
      <w:sz w:val="11"/>
    </w:rPr>
  </w:style>
  <w:style w:type="paragraph" w:customStyle="1" w:styleId="Footnote10">
    <w:name w:val="Footnote|1"/>
    <w:basedOn w:val="Normal"/>
    <w:link w:val="Footnote1"/>
    <w:rsid w:val="00092B7A"/>
    <w:pPr>
      <w:widowControl w:val="0"/>
      <w:spacing w:after="0" w:line="319" w:lineRule="auto"/>
      <w:ind w:left="300"/>
    </w:pPr>
    <w:rPr>
      <w:rFonts w:ascii="Arial" w:eastAsia="Arial" w:hAnsi="Arial" w:cs="Arial"/>
      <w:color w:val="58595B"/>
      <w:sz w:val="11"/>
    </w:rPr>
  </w:style>
  <w:style w:type="paragraph" w:customStyle="1" w:styleId="Bodytext10">
    <w:name w:val="Body text|1"/>
    <w:basedOn w:val="Normal"/>
    <w:link w:val="Bodytext1"/>
    <w:rsid w:val="00092B7A"/>
    <w:pPr>
      <w:widowControl w:val="0"/>
      <w:spacing w:after="80" w:line="283" w:lineRule="auto"/>
    </w:pPr>
    <w:rPr>
      <w:rFonts w:ascii="Arial" w:eastAsia="Arial" w:hAnsi="Arial" w:cs="Arial"/>
      <w:color w:val="231F20"/>
      <w:sz w:val="16"/>
    </w:rPr>
  </w:style>
  <w:style w:type="paragraph" w:customStyle="1" w:styleId="Bodytext20">
    <w:name w:val="Body text|2"/>
    <w:basedOn w:val="Normal"/>
    <w:link w:val="Bodytext2"/>
    <w:rsid w:val="00092B7A"/>
    <w:pPr>
      <w:widowControl w:val="0"/>
      <w:spacing w:after="0" w:line="319" w:lineRule="auto"/>
    </w:pPr>
    <w:rPr>
      <w:rFonts w:ascii="Arial" w:eastAsia="Arial" w:hAnsi="Arial" w:cs="Arial"/>
      <w:color w:val="58595B"/>
      <w:sz w:val="11"/>
    </w:rPr>
  </w:style>
  <w:style w:type="table" w:styleId="TableGrid">
    <w:name w:val="Table Grid"/>
    <w:basedOn w:val="TableNormal"/>
    <w:uiPriority w:val="39"/>
    <w:rsid w:val="00CB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1">
    <w:name w:val="Picture caption|1_"/>
    <w:basedOn w:val="DefaultParagraphFont"/>
    <w:link w:val="Picturecaption10"/>
    <w:rsid w:val="00352D62"/>
    <w:rPr>
      <w:rFonts w:ascii="Arial" w:eastAsia="Arial" w:hAnsi="Arial" w:cs="Arial"/>
      <w:sz w:val="12"/>
    </w:rPr>
  </w:style>
  <w:style w:type="paragraph" w:customStyle="1" w:styleId="Picturecaption10">
    <w:name w:val="Picture caption|1"/>
    <w:basedOn w:val="Normal"/>
    <w:link w:val="Picturecaption1"/>
    <w:rsid w:val="00352D62"/>
    <w:pPr>
      <w:widowControl w:val="0"/>
      <w:spacing w:after="0" w:line="230" w:lineRule="auto"/>
    </w:pPr>
    <w:rPr>
      <w:rFonts w:ascii="Arial" w:eastAsia="Arial" w:hAnsi="Arial" w:cs="Arial"/>
      <w:sz w:val="12"/>
    </w:rPr>
  </w:style>
  <w:style w:type="character" w:styleId="Hyperlink">
    <w:name w:val="Hyperlink"/>
    <w:basedOn w:val="DefaultParagraphFont"/>
    <w:uiPriority w:val="99"/>
    <w:unhideWhenUsed/>
    <w:rsid w:val="00B633B6"/>
    <w:rPr>
      <w:color w:val="0563C1" w:themeColor="hyperlink"/>
      <w:u w:val="single"/>
    </w:rPr>
  </w:style>
  <w:style w:type="paragraph" w:styleId="FootnoteText">
    <w:name w:val="footnote text"/>
    <w:basedOn w:val="Normal"/>
    <w:link w:val="FootnoteTextChar"/>
    <w:uiPriority w:val="99"/>
    <w:semiHidden/>
    <w:unhideWhenUsed/>
    <w:rsid w:val="00841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D25"/>
    <w:rPr>
      <w:sz w:val="20"/>
      <w:szCs w:val="20"/>
    </w:rPr>
  </w:style>
  <w:style w:type="character" w:styleId="FootnoteReference">
    <w:name w:val="footnote reference"/>
    <w:basedOn w:val="DefaultParagraphFont"/>
    <w:uiPriority w:val="99"/>
    <w:semiHidden/>
    <w:unhideWhenUsed/>
    <w:rsid w:val="00841D25"/>
    <w:rPr>
      <w:vertAlign w:val="superscript"/>
    </w:rPr>
  </w:style>
  <w:style w:type="paragraph" w:styleId="Header">
    <w:name w:val="header"/>
    <w:basedOn w:val="Normal"/>
    <w:link w:val="HeaderChar"/>
    <w:uiPriority w:val="99"/>
    <w:unhideWhenUsed/>
    <w:rsid w:val="00EB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4C"/>
  </w:style>
  <w:style w:type="paragraph" w:styleId="Footer">
    <w:name w:val="footer"/>
    <w:basedOn w:val="Normal"/>
    <w:link w:val="FooterChar"/>
    <w:uiPriority w:val="99"/>
    <w:unhideWhenUsed/>
    <w:rsid w:val="00EB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4C"/>
  </w:style>
  <w:style w:type="paragraph" w:styleId="ListParagraph">
    <w:name w:val="List Paragraph"/>
    <w:basedOn w:val="Normal"/>
    <w:uiPriority w:val="34"/>
    <w:qFormat/>
    <w:rsid w:val="00EF3055"/>
    <w:pPr>
      <w:ind w:left="720"/>
      <w:contextualSpacing/>
    </w:pPr>
  </w:style>
  <w:style w:type="character" w:styleId="FollowedHyperlink">
    <w:name w:val="FollowedHyperlink"/>
    <w:basedOn w:val="DefaultParagraphFont"/>
    <w:uiPriority w:val="99"/>
    <w:semiHidden/>
    <w:unhideWhenUsed/>
    <w:rsid w:val="007D0D7E"/>
    <w:rPr>
      <w:color w:val="954F72" w:themeColor="followedHyperlink"/>
      <w:u w:val="single"/>
    </w:rPr>
  </w:style>
  <w:style w:type="paragraph" w:styleId="BalloonText">
    <w:name w:val="Balloon Text"/>
    <w:basedOn w:val="Normal"/>
    <w:link w:val="BalloonTextChar"/>
    <w:uiPriority w:val="99"/>
    <w:semiHidden/>
    <w:unhideWhenUsed/>
    <w:rsid w:val="0025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68"/>
    <w:rPr>
      <w:rFonts w:ascii="Segoe UI" w:hAnsi="Segoe UI" w:cs="Segoe UI"/>
      <w:sz w:val="18"/>
      <w:szCs w:val="18"/>
    </w:rPr>
  </w:style>
  <w:style w:type="character" w:styleId="CommentReference">
    <w:name w:val="annotation reference"/>
    <w:basedOn w:val="DefaultParagraphFont"/>
    <w:uiPriority w:val="99"/>
    <w:semiHidden/>
    <w:unhideWhenUsed/>
    <w:rsid w:val="00251A68"/>
    <w:rPr>
      <w:sz w:val="16"/>
      <w:szCs w:val="16"/>
    </w:rPr>
  </w:style>
  <w:style w:type="paragraph" w:styleId="CommentText">
    <w:name w:val="annotation text"/>
    <w:basedOn w:val="Normal"/>
    <w:link w:val="CommentTextChar"/>
    <w:uiPriority w:val="99"/>
    <w:semiHidden/>
    <w:unhideWhenUsed/>
    <w:rsid w:val="00251A68"/>
    <w:pPr>
      <w:spacing w:line="240" w:lineRule="auto"/>
    </w:pPr>
    <w:rPr>
      <w:sz w:val="20"/>
      <w:szCs w:val="20"/>
    </w:rPr>
  </w:style>
  <w:style w:type="character" w:customStyle="1" w:styleId="CommentTextChar">
    <w:name w:val="Comment Text Char"/>
    <w:basedOn w:val="DefaultParagraphFont"/>
    <w:link w:val="CommentText"/>
    <w:uiPriority w:val="99"/>
    <w:semiHidden/>
    <w:rsid w:val="00251A68"/>
    <w:rPr>
      <w:sz w:val="20"/>
      <w:szCs w:val="20"/>
    </w:rPr>
  </w:style>
  <w:style w:type="paragraph" w:styleId="CommentSubject">
    <w:name w:val="annotation subject"/>
    <w:basedOn w:val="CommentText"/>
    <w:next w:val="CommentText"/>
    <w:link w:val="CommentSubjectChar"/>
    <w:uiPriority w:val="99"/>
    <w:semiHidden/>
    <w:unhideWhenUsed/>
    <w:rsid w:val="00251A68"/>
    <w:rPr>
      <w:b/>
      <w:bCs/>
    </w:rPr>
  </w:style>
  <w:style w:type="character" w:customStyle="1" w:styleId="CommentSubjectChar">
    <w:name w:val="Comment Subject Char"/>
    <w:basedOn w:val="CommentTextChar"/>
    <w:link w:val="CommentSubject"/>
    <w:uiPriority w:val="99"/>
    <w:semiHidden/>
    <w:rsid w:val="00251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26673">
      <w:bodyDiv w:val="1"/>
      <w:marLeft w:val="0"/>
      <w:marRight w:val="0"/>
      <w:marTop w:val="0"/>
      <w:marBottom w:val="0"/>
      <w:divBdr>
        <w:top w:val="none" w:sz="0" w:space="0" w:color="auto"/>
        <w:left w:val="none" w:sz="0" w:space="0" w:color="auto"/>
        <w:bottom w:val="none" w:sz="0" w:space="0" w:color="auto"/>
        <w:right w:val="none" w:sz="0" w:space="0" w:color="auto"/>
      </w:divBdr>
      <w:divsChild>
        <w:div w:id="72359964">
          <w:marLeft w:val="0"/>
          <w:marRight w:val="0"/>
          <w:marTop w:val="0"/>
          <w:marBottom w:val="0"/>
          <w:divBdr>
            <w:top w:val="none" w:sz="0" w:space="0" w:color="auto"/>
            <w:left w:val="none" w:sz="0" w:space="0" w:color="auto"/>
            <w:bottom w:val="none" w:sz="0" w:space="0" w:color="auto"/>
            <w:right w:val="none" w:sz="0" w:space="0" w:color="auto"/>
          </w:divBdr>
          <w:divsChild>
            <w:div w:id="1781795210">
              <w:marLeft w:val="0"/>
              <w:marRight w:val="0"/>
              <w:marTop w:val="0"/>
              <w:marBottom w:val="0"/>
              <w:divBdr>
                <w:top w:val="none" w:sz="0" w:space="0" w:color="auto"/>
                <w:left w:val="none" w:sz="0" w:space="0" w:color="auto"/>
                <w:bottom w:val="none" w:sz="0" w:space="0" w:color="auto"/>
                <w:right w:val="none" w:sz="0" w:space="0" w:color="auto"/>
              </w:divBdr>
              <w:divsChild>
                <w:div w:id="919872017">
                  <w:marLeft w:val="0"/>
                  <w:marRight w:val="0"/>
                  <w:marTop w:val="0"/>
                  <w:marBottom w:val="0"/>
                  <w:divBdr>
                    <w:top w:val="none" w:sz="0" w:space="0" w:color="auto"/>
                    <w:left w:val="none" w:sz="0" w:space="0" w:color="auto"/>
                    <w:bottom w:val="none" w:sz="0" w:space="0" w:color="auto"/>
                    <w:right w:val="none" w:sz="0" w:space="0" w:color="auto"/>
                  </w:divBdr>
                  <w:divsChild>
                    <w:div w:id="1998879927">
                      <w:marLeft w:val="0"/>
                      <w:marRight w:val="0"/>
                      <w:marTop w:val="0"/>
                      <w:marBottom w:val="0"/>
                      <w:divBdr>
                        <w:top w:val="none" w:sz="0" w:space="0" w:color="auto"/>
                        <w:left w:val="none" w:sz="0" w:space="0" w:color="auto"/>
                        <w:bottom w:val="none" w:sz="0" w:space="0" w:color="auto"/>
                        <w:right w:val="none" w:sz="0" w:space="0" w:color="auto"/>
                      </w:divBdr>
                      <w:divsChild>
                        <w:div w:id="1399866599">
                          <w:marLeft w:val="0"/>
                          <w:marRight w:val="0"/>
                          <w:marTop w:val="0"/>
                          <w:marBottom w:val="0"/>
                          <w:divBdr>
                            <w:top w:val="none" w:sz="0" w:space="0" w:color="auto"/>
                            <w:left w:val="none" w:sz="0" w:space="0" w:color="auto"/>
                            <w:bottom w:val="none" w:sz="0" w:space="0" w:color="auto"/>
                            <w:right w:val="none" w:sz="0" w:space="0" w:color="auto"/>
                          </w:divBdr>
                          <w:divsChild>
                            <w:div w:id="1888955157">
                              <w:marLeft w:val="0"/>
                              <w:marRight w:val="0"/>
                              <w:marTop w:val="0"/>
                              <w:marBottom w:val="0"/>
                              <w:divBdr>
                                <w:top w:val="none" w:sz="0" w:space="0" w:color="auto"/>
                                <w:left w:val="none" w:sz="0" w:space="0" w:color="auto"/>
                                <w:bottom w:val="none" w:sz="0" w:space="0" w:color="auto"/>
                                <w:right w:val="none" w:sz="0" w:space="0" w:color="auto"/>
                              </w:divBdr>
                              <w:divsChild>
                                <w:div w:id="916668233">
                                  <w:marLeft w:val="0"/>
                                  <w:marRight w:val="0"/>
                                  <w:marTop w:val="0"/>
                                  <w:marBottom w:val="0"/>
                                  <w:divBdr>
                                    <w:top w:val="none" w:sz="0" w:space="0" w:color="auto"/>
                                    <w:left w:val="none" w:sz="0" w:space="0" w:color="auto"/>
                                    <w:bottom w:val="none" w:sz="0" w:space="0" w:color="auto"/>
                                    <w:right w:val="none" w:sz="0" w:space="0" w:color="auto"/>
                                  </w:divBdr>
                                  <w:divsChild>
                                    <w:div w:id="1167860656">
                                      <w:marLeft w:val="0"/>
                                      <w:marRight w:val="0"/>
                                      <w:marTop w:val="0"/>
                                      <w:marBottom w:val="0"/>
                                      <w:divBdr>
                                        <w:top w:val="none" w:sz="0" w:space="0" w:color="auto"/>
                                        <w:left w:val="none" w:sz="0" w:space="0" w:color="auto"/>
                                        <w:bottom w:val="none" w:sz="0" w:space="0" w:color="auto"/>
                                        <w:right w:val="none" w:sz="0" w:space="0" w:color="auto"/>
                                      </w:divBdr>
                                      <w:divsChild>
                                        <w:div w:id="544952451">
                                          <w:marLeft w:val="0"/>
                                          <w:marRight w:val="0"/>
                                          <w:marTop w:val="0"/>
                                          <w:marBottom w:val="0"/>
                                          <w:divBdr>
                                            <w:top w:val="none" w:sz="0" w:space="0" w:color="auto"/>
                                            <w:left w:val="none" w:sz="0" w:space="0" w:color="auto"/>
                                            <w:bottom w:val="none" w:sz="0" w:space="0" w:color="auto"/>
                                            <w:right w:val="none" w:sz="0" w:space="0" w:color="auto"/>
                                          </w:divBdr>
                                          <w:divsChild>
                                            <w:div w:id="2065250472">
                                              <w:marLeft w:val="0"/>
                                              <w:marRight w:val="0"/>
                                              <w:marTop w:val="0"/>
                                              <w:marBottom w:val="0"/>
                                              <w:divBdr>
                                                <w:top w:val="none" w:sz="0" w:space="0" w:color="auto"/>
                                                <w:left w:val="none" w:sz="0" w:space="0" w:color="auto"/>
                                                <w:bottom w:val="none" w:sz="0" w:space="0" w:color="auto"/>
                                                <w:right w:val="none" w:sz="0" w:space="0" w:color="auto"/>
                                              </w:divBdr>
                                              <w:divsChild>
                                                <w:div w:id="1929583696">
                                                  <w:marLeft w:val="0"/>
                                                  <w:marRight w:val="0"/>
                                                  <w:marTop w:val="0"/>
                                                  <w:marBottom w:val="0"/>
                                                  <w:divBdr>
                                                    <w:top w:val="none" w:sz="0" w:space="0" w:color="auto"/>
                                                    <w:left w:val="none" w:sz="0" w:space="0" w:color="auto"/>
                                                    <w:bottom w:val="single" w:sz="6" w:space="0" w:color="DADCE0"/>
                                                    <w:right w:val="none" w:sz="0" w:space="0" w:color="auto"/>
                                                  </w:divBdr>
                                                  <w:divsChild>
                                                    <w:div w:id="1891572918">
                                                      <w:marLeft w:val="0"/>
                                                      <w:marRight w:val="0"/>
                                                      <w:marTop w:val="0"/>
                                                      <w:marBottom w:val="0"/>
                                                      <w:divBdr>
                                                        <w:top w:val="none" w:sz="0" w:space="0" w:color="auto"/>
                                                        <w:left w:val="none" w:sz="0" w:space="0" w:color="auto"/>
                                                        <w:bottom w:val="none" w:sz="0" w:space="0" w:color="auto"/>
                                                        <w:right w:val="none" w:sz="0" w:space="0" w:color="auto"/>
                                                      </w:divBdr>
                                                      <w:divsChild>
                                                        <w:div w:id="354623079">
                                                          <w:marLeft w:val="0"/>
                                                          <w:marRight w:val="0"/>
                                                          <w:marTop w:val="0"/>
                                                          <w:marBottom w:val="0"/>
                                                          <w:divBdr>
                                                            <w:top w:val="none" w:sz="0" w:space="0" w:color="auto"/>
                                                            <w:left w:val="none" w:sz="0" w:space="0" w:color="auto"/>
                                                            <w:bottom w:val="none" w:sz="0" w:space="0" w:color="auto"/>
                                                            <w:right w:val="none" w:sz="0" w:space="0" w:color="auto"/>
                                                          </w:divBdr>
                                                        </w:div>
                                                        <w:div w:id="18033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5353">
                                                  <w:marLeft w:val="0"/>
                                                  <w:marRight w:val="0"/>
                                                  <w:marTop w:val="0"/>
                                                  <w:marBottom w:val="0"/>
                                                  <w:divBdr>
                                                    <w:top w:val="none" w:sz="0" w:space="0" w:color="auto"/>
                                                    <w:left w:val="none" w:sz="0" w:space="0" w:color="auto"/>
                                                    <w:bottom w:val="single" w:sz="6" w:space="0" w:color="DADCE0"/>
                                                    <w:right w:val="none" w:sz="0" w:space="0" w:color="auto"/>
                                                  </w:divBdr>
                                                  <w:divsChild>
                                                    <w:div w:id="1341615064">
                                                      <w:marLeft w:val="0"/>
                                                      <w:marRight w:val="0"/>
                                                      <w:marTop w:val="0"/>
                                                      <w:marBottom w:val="0"/>
                                                      <w:divBdr>
                                                        <w:top w:val="none" w:sz="0" w:space="0" w:color="auto"/>
                                                        <w:left w:val="none" w:sz="0" w:space="0" w:color="auto"/>
                                                        <w:bottom w:val="none" w:sz="0" w:space="0" w:color="auto"/>
                                                        <w:right w:val="none" w:sz="0" w:space="0" w:color="auto"/>
                                                      </w:divBdr>
                                                      <w:divsChild>
                                                        <w:div w:id="1255625699">
                                                          <w:marLeft w:val="0"/>
                                                          <w:marRight w:val="0"/>
                                                          <w:marTop w:val="0"/>
                                                          <w:marBottom w:val="0"/>
                                                          <w:divBdr>
                                                            <w:top w:val="none" w:sz="0" w:space="0" w:color="auto"/>
                                                            <w:left w:val="none" w:sz="0" w:space="0" w:color="auto"/>
                                                            <w:bottom w:val="none" w:sz="0" w:space="0" w:color="auto"/>
                                                            <w:right w:val="none" w:sz="0" w:space="0" w:color="auto"/>
                                                          </w:divBdr>
                                                        </w:div>
                                                        <w:div w:id="12257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446">
                                                  <w:marLeft w:val="0"/>
                                                  <w:marRight w:val="0"/>
                                                  <w:marTop w:val="0"/>
                                                  <w:marBottom w:val="0"/>
                                                  <w:divBdr>
                                                    <w:top w:val="none" w:sz="0" w:space="0" w:color="auto"/>
                                                    <w:left w:val="none" w:sz="0" w:space="0" w:color="auto"/>
                                                    <w:bottom w:val="none" w:sz="0" w:space="0" w:color="auto"/>
                                                    <w:right w:val="none" w:sz="0" w:space="0" w:color="auto"/>
                                                  </w:divBdr>
                                                  <w:divsChild>
                                                    <w:div w:id="806900283">
                                                      <w:marLeft w:val="0"/>
                                                      <w:marRight w:val="0"/>
                                                      <w:marTop w:val="0"/>
                                                      <w:marBottom w:val="0"/>
                                                      <w:divBdr>
                                                        <w:top w:val="none" w:sz="0" w:space="0" w:color="auto"/>
                                                        <w:left w:val="none" w:sz="0" w:space="0" w:color="auto"/>
                                                        <w:bottom w:val="none" w:sz="0" w:space="0" w:color="auto"/>
                                                        <w:right w:val="none" w:sz="0" w:space="0" w:color="auto"/>
                                                      </w:divBdr>
                                                      <w:divsChild>
                                                        <w:div w:id="2038922624">
                                                          <w:marLeft w:val="0"/>
                                                          <w:marRight w:val="0"/>
                                                          <w:marTop w:val="0"/>
                                                          <w:marBottom w:val="0"/>
                                                          <w:divBdr>
                                                            <w:top w:val="none" w:sz="0" w:space="0" w:color="auto"/>
                                                            <w:left w:val="none" w:sz="0" w:space="0" w:color="auto"/>
                                                            <w:bottom w:val="none" w:sz="0" w:space="0" w:color="auto"/>
                                                            <w:right w:val="none" w:sz="0" w:space="0" w:color="auto"/>
                                                          </w:divBdr>
                                                        </w:div>
                                                        <w:div w:id="13615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7756">
                                                  <w:marLeft w:val="0"/>
                                                  <w:marRight w:val="0"/>
                                                  <w:marTop w:val="0"/>
                                                  <w:marBottom w:val="0"/>
                                                  <w:divBdr>
                                                    <w:top w:val="none" w:sz="0" w:space="0" w:color="auto"/>
                                                    <w:left w:val="none" w:sz="0" w:space="0" w:color="auto"/>
                                                    <w:bottom w:val="none" w:sz="0" w:space="0" w:color="auto"/>
                                                    <w:right w:val="none" w:sz="0" w:space="0" w:color="auto"/>
                                                  </w:divBdr>
                                                  <w:divsChild>
                                                    <w:div w:id="424494836">
                                                      <w:marLeft w:val="0"/>
                                                      <w:marRight w:val="0"/>
                                                      <w:marTop w:val="0"/>
                                                      <w:marBottom w:val="0"/>
                                                      <w:divBdr>
                                                        <w:top w:val="none" w:sz="0" w:space="0" w:color="auto"/>
                                                        <w:left w:val="none" w:sz="0" w:space="0" w:color="auto"/>
                                                        <w:bottom w:val="none" w:sz="0" w:space="0" w:color="auto"/>
                                                        <w:right w:val="none" w:sz="0" w:space="0" w:color="auto"/>
                                                      </w:divBdr>
                                                      <w:divsChild>
                                                        <w:div w:id="36395095">
                                                          <w:marLeft w:val="0"/>
                                                          <w:marRight w:val="0"/>
                                                          <w:marTop w:val="0"/>
                                                          <w:marBottom w:val="0"/>
                                                          <w:divBdr>
                                                            <w:top w:val="none" w:sz="0" w:space="0" w:color="auto"/>
                                                            <w:left w:val="none" w:sz="0" w:space="0" w:color="auto"/>
                                                            <w:bottom w:val="none" w:sz="0" w:space="0" w:color="auto"/>
                                                            <w:right w:val="none" w:sz="0" w:space="0" w:color="auto"/>
                                                          </w:divBdr>
                                                          <w:divsChild>
                                                            <w:div w:id="894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d-violence.org/sites/default/files/2020-07/COVID19%20Online%20Technical%20note%20resource%20pack_PUBLISHED.pdf" TargetMode="External"/><Relationship Id="rId18" Type="http://schemas.openxmlformats.org/officeDocument/2006/relationships/hyperlink" Target="https://www.ohchr.org/Documents/HRBodies/CRC/OPSC-Guidelines-Explanatory-Report-ECPAT-International-201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cmec.org/csam-model-legislation/" TargetMode="External"/><Relationship Id="rId7" Type="http://schemas.openxmlformats.org/officeDocument/2006/relationships/endnotes" Target="endnotes.xml"/><Relationship Id="rId12" Type="http://schemas.openxmlformats.org/officeDocument/2006/relationships/hyperlink" Target="https://www.end-violence.org/sites/default/files/paragraphs/download/COVID-19%20and%20its%20implications%20for%20protecting%20children%20online_Final%20(003)_0.pdf" TargetMode="External"/><Relationship Id="rId17" Type="http://schemas.openxmlformats.org/officeDocument/2006/relationships/hyperlink" Target="https://www.ohchr.org/Documents/HRBodies/CRC/OPSC-Guidelines-Explanatory-Report-ECPAT-International-2019.pdf" TargetMode="External"/><Relationship Id="rId25" Type="http://schemas.openxmlformats.org/officeDocument/2006/relationships/hyperlink" Target="http://www.itu-cop-guidelines.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hchr.org/Documents/HRBodies/CRC/OPSC-Guidelines-Explanatory-Report-ECPAT-International-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unicef.org/media/66896/file/INSPIRE-IndicatorGuidance-ResultsFramework.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unicef.org/media/66896/file/INSPIRE-IndicatorGuidance-ResultsFramework.pdf" TargetMode="External"/><Relationship Id="rId10" Type="http://schemas.openxmlformats.org/officeDocument/2006/relationships/image" Target="media/image3.emf"/><Relationship Id="rId19" Type="http://schemas.openxmlformats.org/officeDocument/2006/relationships/hyperlink" Target="https://www.ohchr.org/Documents/HRBodies/CRC/OPSC-Guidelines-Explanatory-Report-ECPAT-International-201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https://www.icmec.org/csam-model-legisla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CRC/Pages/GCChildrensRightsRelationDigitalEnvironment.aspx" TargetMode="External"/><Relationship Id="rId13" Type="http://schemas.openxmlformats.org/officeDocument/2006/relationships/hyperlink" Target="https://gigaconnect.org/" TargetMode="External"/><Relationship Id="rId18" Type="http://schemas.openxmlformats.org/officeDocument/2006/relationships/hyperlink" Target="https://www.unicef-irc.org/publications/1183-investigating-risks-and-opportunities-for-children-in-a-digital-world.html" TargetMode="External"/><Relationship Id="rId26" Type="http://schemas.openxmlformats.org/officeDocument/2006/relationships/hyperlink" Target="https://docs.google.com/presentation/d/14A103hXpYVW_LXRyUydVNTZZWZhV0SLkc7q2FYR1Y2w/edit%23slide=id.g87b4e49751_0_0" TargetMode="External"/><Relationship Id="rId3" Type="http://schemas.openxmlformats.org/officeDocument/2006/relationships/hyperlink" Target="https://www.unicef.org/globalinsight/reports/digital-civic-engagement-young-people" TargetMode="External"/><Relationship Id="rId21" Type="http://schemas.openxmlformats.org/officeDocument/2006/relationships/hyperlink" Target="https://www.ohchr.org/EN/HRBodies/CRC/Pages/GCChildrensRightsRelationDigitalEnvironment.aspx" TargetMode="External"/><Relationship Id="rId7" Type="http://schemas.openxmlformats.org/officeDocument/2006/relationships/hyperlink" Target="https://www.unicef.org/protection/violence-against-children-online" TargetMode="External"/><Relationship Id="rId12" Type="http://schemas.openxmlformats.org/officeDocument/2006/relationships/hyperlink" Target="https://gigaconnect.org/" TargetMode="External"/><Relationship Id="rId17" Type="http://schemas.openxmlformats.org/officeDocument/2006/relationships/hyperlink" Target="https://www.end-violence.org/sites/default/files/paragraphs/download/COVID-19%20and%20its%20implications%20for%20protecting%20children%20online_Final%20(003)_0.pdf" TargetMode="External"/><Relationship Id="rId25" Type="http://schemas.openxmlformats.org/officeDocument/2006/relationships/hyperlink" Target="https://www.itu.int/generationconnect/itu-2020-youth-engagement-survey/" TargetMode="External"/><Relationship Id="rId33" Type="http://schemas.openxmlformats.org/officeDocument/2006/relationships/hyperlink" Target="https://inspire-strategies.org/sites/default/files/2020-06/9789241565356-eng%20(3).pdf" TargetMode="External"/><Relationship Id="rId2" Type="http://schemas.openxmlformats.org/officeDocument/2006/relationships/hyperlink" Target="https://www.itu.int/en/ITU-D/Statistics/Documents/facts/FactsFigures2020.pdf" TargetMode="External"/><Relationship Id="rId16" Type="http://schemas.openxmlformats.org/officeDocument/2006/relationships/hyperlink" Target="https://www.end-violence.org/sites/default/files/paragraphs/download/COVID-19%20and%20its%20implications%20for%20protecting%20children%20online_Final%20(003)_0.pdf" TargetMode="External"/><Relationship Id="rId20" Type="http://schemas.openxmlformats.org/officeDocument/2006/relationships/hyperlink" Target="https://www.ohchr.org/EN/HRBodies/CRC/Pages/GCChildrensRightsRelationDigitalEnvironment.aspx" TargetMode="External"/><Relationship Id="rId29" Type="http://schemas.openxmlformats.org/officeDocument/2006/relationships/hyperlink" Target="https://www.riskyby.design/introduction" TargetMode="External"/><Relationship Id="rId1" Type="http://schemas.openxmlformats.org/officeDocument/2006/relationships/hyperlink" Target="https://www.unicef.org/documents/action-end-child-sexual-abuse-and-exploitation-review-evidence-2020" TargetMode="External"/><Relationship Id="rId6" Type="http://schemas.openxmlformats.org/officeDocument/2006/relationships/hyperlink" Target="https://www.missingkids.org/blog/2021/rise-in-online-enticement-and-other-trends--ncmec-releases-2020-" TargetMode="External"/><Relationship Id="rId11" Type="http://schemas.openxmlformats.org/officeDocument/2006/relationships/hyperlink" Target="https://www.esafety.gov.au/about-us/safety-by-design." TargetMode="External"/><Relationship Id="rId24" Type="http://schemas.openxmlformats.org/officeDocument/2006/relationships/hyperlink" Target="https://www.end-violence.org/tech-coalition-safe-online-research-fund" TargetMode="External"/><Relationship Id="rId32" Type="http://schemas.openxmlformats.org/officeDocument/2006/relationships/hyperlink" Target="https://www.weprotect.org/wp-content/uploads/WeProtectGA-Global-Strategic-Response-EN.pdf" TargetMode="External"/><Relationship Id="rId5" Type="http://schemas.openxmlformats.org/officeDocument/2006/relationships/hyperlink" Target="https://www.unicef.org/globalinsight/stories/pandemic-participation-youth-activism-online-covid-19-crisis" TargetMode="External"/><Relationship Id="rId15" Type="http://schemas.openxmlformats.org/officeDocument/2006/relationships/hyperlink" Target="https://dash.harvard.edu/handle/1/42638976" TargetMode="External"/><Relationship Id="rId23" Type="http://schemas.openxmlformats.org/officeDocument/2006/relationships/hyperlink" Target="https://www.end-violence.org/fund" TargetMode="External"/><Relationship Id="rId28" Type="http://schemas.openxmlformats.org/officeDocument/2006/relationships/hyperlink" Target="https://www.esafety.gov.au/about-us/safety-by-design" TargetMode="External"/><Relationship Id="rId10" Type="http://schemas.openxmlformats.org/officeDocument/2006/relationships/hyperlink" Target="http://www.ohchr.org/EN/HRBodies/CRC/Pages/GCChildrensRightsRelationDigitalEnvironment.aspx" TargetMode="External"/><Relationship Id="rId19" Type="http://schemas.openxmlformats.org/officeDocument/2006/relationships/hyperlink" Target="https://www.unicef-irc.org/publications/1183-investigating-risks-and-opportunities-for-children-in-a-digital-world.html" TargetMode="External"/><Relationship Id="rId31" Type="http://schemas.openxmlformats.org/officeDocument/2006/relationships/hyperlink" Target="https://www.weprotect.org/wp-content/uploads/WeProtectGA-Global-Strategic-Response-EN.pdf" TargetMode="External"/><Relationship Id="rId4" Type="http://schemas.openxmlformats.org/officeDocument/2006/relationships/hyperlink" Target="https://www.unicef.org/globalinsight/stories/pandemic-participation-youth-activism-online-covid-19-crisis" TargetMode="External"/><Relationship Id="rId9" Type="http://schemas.openxmlformats.org/officeDocument/2006/relationships/hyperlink" Target="http://www.ohchr.org/EN/HRBodies/CRC/Pages/GCChildrensRightsRelationDigitalEnvironment.aspx" TargetMode="External"/><Relationship Id="rId14" Type="http://schemas.openxmlformats.org/officeDocument/2006/relationships/hyperlink" Target="https://dash.harvard.edu/handle/1/42638976" TargetMode="External"/><Relationship Id="rId22" Type="http://schemas.openxmlformats.org/officeDocument/2006/relationships/hyperlink" Target="https://www.end-violence.org/fund" TargetMode="External"/><Relationship Id="rId27" Type="http://schemas.openxmlformats.org/officeDocument/2006/relationships/hyperlink" Target="https://sites.unicef.org/csr/ict_tools.html" TargetMode="External"/><Relationship Id="rId30" Type="http://schemas.openxmlformats.org/officeDocument/2006/relationships/hyperlink" Target="https://www.weprotect.org/model-national-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7CB3-2D59-45D1-B298-8B4DB155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dc:creator>
  <cp:keywords/>
  <dc:description/>
  <cp:lastModifiedBy>Daniela Pesheva</cp:lastModifiedBy>
  <cp:revision>2</cp:revision>
  <dcterms:created xsi:type="dcterms:W3CDTF">2022-06-03T08:59:00Z</dcterms:created>
  <dcterms:modified xsi:type="dcterms:W3CDTF">2022-06-03T08:59:00Z</dcterms:modified>
</cp:coreProperties>
</file>