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  <w:r w:rsidRPr="008A2823">
        <w:rPr>
          <w:rFonts w:ascii="Times New Roman" w:hAnsi="Times New Roman" w:cs="Times New Roman"/>
          <w:b/>
          <w:lang w:bidi="bg-BG"/>
        </w:rPr>
        <w:t>НАЦИОНАЛНА ПРОГРАМА „ЦИФРОВА БЪЛГАРИЯ 2025“</w:t>
      </w:r>
    </w:p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</w:p>
    <w:p w:rsidR="00D6190D" w:rsidRPr="00E72E2E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  <w:lang w:val="bg-BG" w:bidi="bg-BG"/>
        </w:rPr>
      </w:pPr>
      <w:r w:rsidRPr="008A2823">
        <w:rPr>
          <w:rFonts w:ascii="Times New Roman" w:hAnsi="Times New Roman" w:cs="Times New Roman"/>
          <w:b/>
          <w:lang w:bidi="bg-BG"/>
        </w:rPr>
        <w:t>ПЪТНА КАРТА ЗА ПЕРИОДА ДО 2025</w:t>
      </w:r>
    </w:p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bg-BG"/>
        </w:rPr>
      </w:pPr>
      <w:r w:rsidRPr="008A2823">
        <w:rPr>
          <w:rFonts w:ascii="Times New Roman" w:hAnsi="Times New Roman" w:cs="Times New Roman"/>
          <w:b/>
          <w:u w:val="single"/>
          <w:lang w:bidi="bg-BG"/>
        </w:rPr>
        <w:t xml:space="preserve">Отчет към </w:t>
      </w:r>
      <w:r w:rsidR="00AB72B7">
        <w:rPr>
          <w:rFonts w:ascii="Times New Roman" w:hAnsi="Times New Roman" w:cs="Times New Roman"/>
          <w:b/>
          <w:u w:val="single"/>
          <w:lang w:val="bg-BG" w:bidi="bg-BG"/>
        </w:rPr>
        <w:t xml:space="preserve">31 </w:t>
      </w:r>
      <w:r w:rsidRPr="008A2823">
        <w:rPr>
          <w:rFonts w:ascii="Times New Roman" w:hAnsi="Times New Roman" w:cs="Times New Roman"/>
          <w:b/>
          <w:u w:val="single"/>
          <w:lang w:bidi="bg-BG"/>
        </w:rPr>
        <w:t>декември 2022г</w:t>
      </w:r>
      <w:r w:rsidRPr="008A2823">
        <w:rPr>
          <w:rFonts w:ascii="Times New Roman" w:hAnsi="Times New Roman" w:cs="Times New Roman"/>
          <w:u w:val="single"/>
          <w:lang w:bidi="bg-BG"/>
        </w:rPr>
        <w:t>.</w:t>
      </w:r>
    </w:p>
    <w:p w:rsidR="00D6190D" w:rsidRPr="008A2823" w:rsidRDefault="00D6190D" w:rsidP="00030383">
      <w:pPr>
        <w:spacing w:after="0" w:line="240" w:lineRule="auto"/>
        <w:jc w:val="center"/>
        <w:rPr>
          <w:rFonts w:ascii="Times New Roman" w:hAnsi="Times New Roman" w:cs="Times New Roman"/>
          <w:lang w:bidi="bg-BG"/>
        </w:rPr>
      </w:pPr>
      <w:bookmarkStart w:id="0" w:name="_GoBack"/>
      <w:bookmarkEnd w:id="0"/>
    </w:p>
    <w:p w:rsidR="009734FB" w:rsidRPr="004236CA" w:rsidRDefault="00E43058" w:rsidP="00E43058">
      <w:pPr>
        <w:spacing w:after="0" w:line="240" w:lineRule="auto"/>
        <w:jc w:val="center"/>
        <w:rPr>
          <w:rFonts w:ascii="Times New Roman" w:hAnsi="Times New Roman" w:cs="Times New Roman"/>
          <w:i/>
          <w:lang w:val="bg-BG" w:bidi="bg-BG"/>
        </w:rPr>
      </w:pPr>
      <w:r w:rsidRPr="004236CA">
        <w:rPr>
          <w:rFonts w:ascii="Times New Roman" w:hAnsi="Times New Roman" w:cs="Times New Roman"/>
          <w:i/>
          <w:lang w:val="bg-BG" w:bidi="bg-BG"/>
        </w:rPr>
        <w:t>ПРИРОРИТЕТ 6: ИНТЕРНЕТ УПРАВЛЕНИЕ</w:t>
      </w:r>
    </w:p>
    <w:p w:rsidR="00DC2BAE" w:rsidRDefault="00DC2BAE" w:rsidP="00E43058">
      <w:pPr>
        <w:spacing w:after="0" w:line="240" w:lineRule="auto"/>
        <w:jc w:val="center"/>
        <w:rPr>
          <w:rFonts w:ascii="Times New Roman" w:hAnsi="Times New Roman" w:cs="Times New Roman"/>
          <w:b/>
          <w:lang w:val="bg-BG" w:bidi="bg-BG"/>
        </w:rPr>
      </w:pPr>
    </w:p>
    <w:tbl>
      <w:tblPr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980"/>
        <w:gridCol w:w="1528"/>
        <w:gridCol w:w="54"/>
        <w:gridCol w:w="1211"/>
        <w:gridCol w:w="4317"/>
        <w:gridCol w:w="1920"/>
        <w:gridCol w:w="1320"/>
        <w:gridCol w:w="1515"/>
      </w:tblGrid>
      <w:tr w:rsidR="00DC2BAE" w:rsidRPr="00DC2BAE" w:rsidTr="00303090">
        <w:trPr>
          <w:trHeight w:val="460"/>
          <w:tblHeader/>
        </w:trPr>
        <w:tc>
          <w:tcPr>
            <w:tcW w:w="1774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Цели</w:t>
            </w:r>
          </w:p>
        </w:tc>
        <w:tc>
          <w:tcPr>
            <w:tcW w:w="1980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/дейности</w:t>
            </w:r>
          </w:p>
        </w:tc>
        <w:tc>
          <w:tcPr>
            <w:tcW w:w="1582" w:type="dxa"/>
            <w:gridSpan w:val="2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211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 w:firstLine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Срок за реализация</w:t>
            </w:r>
          </w:p>
        </w:tc>
        <w:tc>
          <w:tcPr>
            <w:tcW w:w="4317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1920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320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1515" w:type="dxa"/>
            <w:shd w:val="clear" w:color="auto" w:fill="BCD5ED"/>
            <w:vAlign w:val="center"/>
          </w:tcPr>
          <w:p w:rsidR="00DC2BAE" w:rsidRPr="00DC2BAE" w:rsidRDefault="00DC2BAE" w:rsidP="005D13B4">
            <w:pPr>
              <w:spacing w:before="60" w:after="60" w:line="240" w:lineRule="auto"/>
              <w:ind w:right="144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Отчет към </w:t>
            </w:r>
            <w:r w:rsidR="00723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31 </w:t>
            </w: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дек.</w:t>
            </w: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 xml:space="preserve"> </w:t>
            </w: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2022</w:t>
            </w:r>
          </w:p>
        </w:tc>
      </w:tr>
      <w:tr w:rsidR="00DC2BAE" w:rsidRPr="00DC2BAE" w:rsidTr="00303090">
        <w:trPr>
          <w:trHeight w:val="460"/>
          <w:tblHeader/>
        </w:trPr>
        <w:tc>
          <w:tcPr>
            <w:tcW w:w="14104" w:type="dxa"/>
            <w:gridSpan w:val="8"/>
            <w:shd w:val="clear" w:color="auto" w:fill="DEEAF6"/>
            <w:vAlign w:val="center"/>
          </w:tcPr>
          <w:p w:rsidR="00DC2BAE" w:rsidRPr="00DC2BAE" w:rsidRDefault="00DC2BAE" w:rsidP="009B4CE0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ПРИРОРИТЕТ 6: ИНТЕРНЕТ УПРАВЛЕНИЕ</w:t>
            </w:r>
          </w:p>
        </w:tc>
        <w:tc>
          <w:tcPr>
            <w:tcW w:w="1515" w:type="dxa"/>
            <w:shd w:val="clear" w:color="auto" w:fill="DEEAF6"/>
          </w:tcPr>
          <w:p w:rsidR="00DC2BAE" w:rsidRPr="00DC2BAE" w:rsidRDefault="00DC2BAE" w:rsidP="00DC2BAE">
            <w:pPr>
              <w:spacing w:after="0" w:line="230" w:lineRule="atLeast"/>
              <w:ind w:left="6" w:right="1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</w:tr>
      <w:tr w:rsidR="00AB72B7" w:rsidRPr="00DC2BAE" w:rsidTr="006C3604">
        <w:trPr>
          <w:trHeight w:val="5683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2B7" w:rsidRDefault="00AB72B7" w:rsidP="00C42789">
            <w:pPr>
              <w:pStyle w:val="TableParagraph"/>
              <w:spacing w:before="120" w:line="225" w:lineRule="exact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 14. Управление на българските домейни от високо ниво (.</w:t>
            </w:r>
            <w:proofErr w:type="spellStart"/>
            <w:r>
              <w:rPr>
                <w:b/>
                <w:sz w:val="20"/>
                <w:szCs w:val="20"/>
              </w:rPr>
              <w:t>bg</w:t>
            </w:r>
            <w:proofErr w:type="spellEnd"/>
            <w:r>
              <w:rPr>
                <w:b/>
                <w:sz w:val="20"/>
                <w:szCs w:val="20"/>
              </w:rPr>
              <w:t xml:space="preserve"> и .</w:t>
            </w:r>
            <w:proofErr w:type="spellStart"/>
            <w:r>
              <w:rPr>
                <w:b/>
                <w:sz w:val="20"/>
                <w:szCs w:val="20"/>
              </w:rPr>
              <w:t>бг</w:t>
            </w:r>
            <w:proofErr w:type="spellEnd"/>
            <w:r>
              <w:rPr>
                <w:b/>
                <w:sz w:val="20"/>
                <w:szCs w:val="20"/>
              </w:rPr>
              <w:t>) в интерес на</w:t>
            </w:r>
          </w:p>
          <w:p w:rsidR="00AB72B7" w:rsidRDefault="00AB72B7" w:rsidP="009A25D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обществото и превръщането им в предпочита-но място за регистрация на имена от страна на български граждани и организации.</w:t>
            </w:r>
          </w:p>
          <w:p w:rsidR="009A25D9" w:rsidRDefault="009A25D9" w:rsidP="009A25D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:rsidR="009A25D9" w:rsidRDefault="009A25D9" w:rsidP="009F2668">
            <w:pPr>
              <w:pStyle w:val="TableParagraph"/>
              <w:spacing w:before="1440" w:line="225" w:lineRule="exact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Цел 14. Управление на българските домейни от високо ниво (.</w:t>
            </w:r>
            <w:proofErr w:type="spellStart"/>
            <w:r>
              <w:rPr>
                <w:b/>
                <w:sz w:val="20"/>
                <w:szCs w:val="20"/>
              </w:rPr>
              <w:t>bg</w:t>
            </w:r>
            <w:proofErr w:type="spellEnd"/>
            <w:r>
              <w:rPr>
                <w:b/>
                <w:sz w:val="20"/>
                <w:szCs w:val="20"/>
              </w:rPr>
              <w:t xml:space="preserve"> и .</w:t>
            </w:r>
            <w:proofErr w:type="spellStart"/>
            <w:r>
              <w:rPr>
                <w:b/>
                <w:sz w:val="20"/>
                <w:szCs w:val="20"/>
              </w:rPr>
              <w:t>бг</w:t>
            </w:r>
            <w:proofErr w:type="spellEnd"/>
            <w:r>
              <w:rPr>
                <w:b/>
                <w:sz w:val="20"/>
                <w:szCs w:val="20"/>
              </w:rPr>
              <w:t>) в интерес на обществото и превръщането им в предпочита-но място за регистрация на имена от страна на български граждани и организации.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234F4D">
            <w:pPr>
              <w:pStyle w:val="TableParagraph"/>
              <w:spacing w:before="120" w:line="225" w:lineRule="exact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1.Ефективна политика за имената на домейните, използвани от административните органи.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234F4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е необходимо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234F4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AB72B7" w:rsidRDefault="00AB72B7" w:rsidP="00AB72B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234F4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Повишаване на посещаемостта на официалните страници на държавните институции, която е изключително ниска.</w:t>
            </w:r>
          </w:p>
          <w:p w:rsidR="00AB72B7" w:rsidRDefault="00AB72B7" w:rsidP="00AB72B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234F4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на регистрираните наименования на домейни и поддомейни, използвани от административните органи, в съответствие с Чл. 47 от Наредбата за общите изисквания към информационните системи, регистрите и електронните административни услуги, приета с ПМС №3 от 2017 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234F4D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ДАЕУ</w:t>
            </w:r>
          </w:p>
          <w:p w:rsidR="00AB72B7" w:rsidRDefault="00AB72B7" w:rsidP="00AB72B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МТС/МЕУ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B7" w:rsidRDefault="00AB72B7" w:rsidP="006C3604">
            <w:pPr>
              <w:pStyle w:val="TableParagraph"/>
              <w:spacing w:beforeLines="120" w:before="288"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  <w:p w:rsidR="00AB72B7" w:rsidRDefault="00AB72B7" w:rsidP="006C3604">
            <w:pPr>
              <w:pStyle w:val="TableParagraph"/>
              <w:spacing w:beforeLines="120" w:before="288"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Предложена Мярка от МЕУ в приоритет 10 на Плана за действие на България 22-24</w:t>
            </w:r>
          </w:p>
        </w:tc>
      </w:tr>
      <w:tr w:rsidR="00723DE8" w:rsidRPr="00DC2BAE" w:rsidTr="00303090">
        <w:trPr>
          <w:trHeight w:val="46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DE8" w:rsidRPr="00DC2BAE" w:rsidRDefault="00723DE8" w:rsidP="00723DE8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8" w:rsidRDefault="00723DE8" w:rsidP="00303090">
            <w:pPr>
              <w:pStyle w:val="TableParagraph"/>
              <w:spacing w:before="120" w:line="225" w:lineRule="exact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2.Съблюдаване на обществения интерес в управлението на националните домейни от високо ниво (</w:t>
            </w:r>
            <w:proofErr w:type="spellStart"/>
            <w:r>
              <w:rPr>
                <w:b/>
                <w:bCs/>
                <w:sz w:val="20"/>
                <w:szCs w:val="20"/>
              </w:rPr>
              <w:t>ccTLDs</w:t>
            </w:r>
            <w:proofErr w:type="spellEnd"/>
            <w:r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8" w:rsidRDefault="00723DE8" w:rsidP="00303090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е необходимо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8" w:rsidRDefault="00723DE8" w:rsidP="00303090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 мярка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8" w:rsidRDefault="00723DE8" w:rsidP="00303090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Нарастващ интерес за регистрация на имена от страна на български граждани и организации.  Намаляване на цените на предлаганите услуги. </w:t>
            </w:r>
          </w:p>
          <w:p w:rsidR="00723DE8" w:rsidRDefault="00723DE8" w:rsidP="00723DE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 и отч</w:t>
            </w:r>
            <w:r w:rsidR="006E0E83">
              <w:rPr>
                <w:sz w:val="20"/>
                <w:szCs w:val="20"/>
              </w:rPr>
              <w:t xml:space="preserve">етност в управлението на </w:t>
            </w:r>
            <w:proofErr w:type="spellStart"/>
            <w:r w:rsidR="006E0E83">
              <w:rPr>
                <w:sz w:val="20"/>
                <w:szCs w:val="20"/>
              </w:rPr>
              <w:t>ccTLD</w:t>
            </w:r>
            <w:proofErr w:type="spellEnd"/>
            <w:r w:rsidR="006E0E83">
              <w:rPr>
                <w:sz w:val="20"/>
                <w:szCs w:val="20"/>
              </w:rPr>
              <w:t>.</w:t>
            </w:r>
          </w:p>
          <w:p w:rsidR="00723DE8" w:rsidRDefault="00723DE8" w:rsidP="00723DE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Политиката е прехвърлена на 20 май в МЕУ, няма изпълнение по мярката за 2022 г.</w:t>
            </w:r>
          </w:p>
          <w:p w:rsidR="00723DE8" w:rsidRDefault="00723DE8" w:rsidP="00723DE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8" w:rsidRDefault="00723DE8" w:rsidP="00303090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Подписване на Меморандум за сътрудничество с Регистъра на домейна от високо ниво .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 xml:space="preserve"> План за действие при ситуация на криза с националните домейни от първо ниво Брой на ре</w:t>
            </w:r>
            <w:r w:rsidR="00E807BF">
              <w:rPr>
                <w:sz w:val="20"/>
                <w:szCs w:val="20"/>
              </w:rPr>
              <w:t xml:space="preserve">гистрираните имена в домейните – 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 xml:space="preserve"> и .</w:t>
            </w:r>
            <w:proofErr w:type="spellStart"/>
            <w:r>
              <w:rPr>
                <w:sz w:val="20"/>
                <w:szCs w:val="20"/>
              </w:rPr>
              <w:t>бг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90" w:rsidRDefault="00303090" w:rsidP="00303090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</w:t>
            </w:r>
          </w:p>
          <w:p w:rsidR="00303090" w:rsidRDefault="00303090" w:rsidP="00303090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МЕУ</w:t>
            </w:r>
          </w:p>
          <w:p w:rsidR="00723DE8" w:rsidRDefault="00723DE8" w:rsidP="00303090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8" w:rsidRDefault="00723DE8" w:rsidP="00303090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изпълнението надхвърля правомощията на МТС</w:t>
            </w:r>
          </w:p>
        </w:tc>
      </w:tr>
      <w:tr w:rsidR="00E807BF" w:rsidRPr="00DC2BAE" w:rsidTr="00303090">
        <w:trPr>
          <w:trHeight w:val="460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BF" w:rsidRPr="00DC2BAE" w:rsidRDefault="00E807BF" w:rsidP="00E807BF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3.Сътрудничество по въпросите на интернет управлението – създаване на работещ модел на управление на всички заинтересовани страни (мултистейкхолдър модел).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е необходимо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февруари 2020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Ефективна политика по въпросите на интернет управлението.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Създаване на Форум за дискусии по въпросите на интернет</w:t>
            </w:r>
          </w:p>
          <w:p w:rsidR="00E807BF" w:rsidRDefault="0028267A" w:rsidP="00E807B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управлението към МТ</w:t>
            </w:r>
            <w:r w:rsidR="00E807BF">
              <w:rPr>
                <w:sz w:val="20"/>
                <w:szCs w:val="20"/>
              </w:rPr>
              <w:t>С с активното участие на всички заинтересовани страни.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07BF" w:rsidRDefault="00E807BF" w:rsidP="006E0E83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</w:t>
            </w:r>
          </w:p>
        </w:tc>
      </w:tr>
      <w:tr w:rsidR="00A861FD" w:rsidRPr="00DC2BAE" w:rsidTr="00303090">
        <w:trPr>
          <w:trHeight w:val="106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FD" w:rsidRDefault="00A861FD" w:rsidP="00A861FD">
            <w:pPr>
              <w:pStyle w:val="TableParagraph"/>
              <w:spacing w:before="120" w:line="225" w:lineRule="exact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 15 Безопасен интернет за деца</w:t>
            </w:r>
          </w:p>
          <w:p w:rsidR="00A861FD" w:rsidRPr="00DC2BAE" w:rsidRDefault="00A861FD" w:rsidP="00A861FD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Default="00A861FD" w:rsidP="00A861FD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Инициатива на ДАЕУ</w:t>
            </w:r>
          </w:p>
          <w:p w:rsidR="00A861FD" w:rsidRPr="00DC2BAE" w:rsidRDefault="00A861FD" w:rsidP="00A861FD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b/>
                <w:bCs/>
                <w:sz w:val="20"/>
                <w:szCs w:val="20"/>
              </w:rPr>
              <w:t xml:space="preserve">Няма да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хакнат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Pr="00DC2BAE" w:rsidRDefault="00A861FD" w:rsidP="00A861FD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Pr="00DC2BAE" w:rsidRDefault="00A861FD" w:rsidP="00A861FD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Default="00CC039E" w:rsidP="00A861FD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lang w:val="en-US"/>
              </w:rPr>
            </w:pPr>
            <w:hyperlink r:id="rId7" w:history="1">
              <w:r w:rsidR="00A861FD">
                <w:rPr>
                  <w:rStyle w:val="Hyperlink"/>
                  <w:sz w:val="20"/>
                  <w:szCs w:val="20"/>
                </w:rPr>
                <w:t>https://www2.e-gov.bg/bg/news/65</w:t>
              </w:r>
            </w:hyperlink>
            <w:r w:rsidR="00A861F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Default="00A861FD" w:rsidP="00A86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Default="00A861FD" w:rsidP="00A86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61FD" w:rsidRDefault="00A861FD" w:rsidP="00A86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</w:t>
            </w:r>
          </w:p>
        </w:tc>
      </w:tr>
      <w:tr w:rsidR="00F00BD8" w:rsidRPr="00DC2BAE" w:rsidTr="00303090">
        <w:trPr>
          <w:trHeight w:val="4254"/>
        </w:trPr>
        <w:tc>
          <w:tcPr>
            <w:tcW w:w="1774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Цел 16: Отворен, сигурен и надежден Интернет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1.Провеждане на национално оценяване на развитието на интернет в България чрез  приетата рамка на индикаторите за интернет универсалност на ЮНЕСКО, подкрепена от Съвета на Европа</w:t>
            </w:r>
          </w:p>
        </w:tc>
        <w:tc>
          <w:tcPr>
            <w:tcW w:w="1528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Заложено в проектобюджета на МТИТС за 2022-2024 г.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Заложено в проектобюджета на МЕУ за 2023-2024 г.</w:t>
            </w:r>
          </w:p>
          <w:p w:rsidR="00F00BD8" w:rsidRDefault="00F00BD8" w:rsidP="00F00BD8">
            <w:pPr>
              <w:pStyle w:val="TableParagraph"/>
              <w:spacing w:after="1080" w:line="225" w:lineRule="exact"/>
              <w:ind w:left="0"/>
              <w:rPr>
                <w:sz w:val="20"/>
                <w:szCs w:val="20"/>
              </w:rPr>
            </w:pPr>
          </w:p>
          <w:p w:rsidR="00F00BD8" w:rsidRDefault="00F00BD8" w:rsidP="00F00BD8">
            <w:pPr>
              <w:pStyle w:val="TableParagraph"/>
              <w:spacing w:after="1080" w:line="225" w:lineRule="exact"/>
              <w:ind w:left="0"/>
              <w:rPr>
                <w:sz w:val="20"/>
                <w:szCs w:val="20"/>
              </w:rPr>
            </w:pPr>
          </w:p>
          <w:p w:rsidR="00F00BD8" w:rsidRDefault="00F00BD8" w:rsidP="00F00BD8">
            <w:pPr>
              <w:pStyle w:val="TableParagraph"/>
              <w:spacing w:after="1080" w:line="225" w:lineRule="exact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317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Синергия между общността на много заинтересовани страни (правителства, гражданско общество, частен сектор, академични среди, техническата общност, журналистическата общност и др.), за национална оценка на развитието на Интернет в България.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="00060A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22: стартирал през август </w:t>
            </w:r>
            <w:r w:rsidR="00060A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22; създаден консултативен съвет със заповед на министър МЕУ; създаден консорциум от НПО –изследователски екип; в процедура ОП</w:t>
            </w:r>
          </w:p>
        </w:tc>
        <w:tc>
          <w:tcPr>
            <w:tcW w:w="1920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създаден КС;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създаден изследователски екип;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събрани и анализирани данни и източници;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изготвен доклад с препоръки;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семинар;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на въздействие</w:t>
            </w:r>
          </w:p>
        </w:tc>
        <w:tc>
          <w:tcPr>
            <w:tcW w:w="1320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МЕУ , консултативен съвет от множество заинтересовани страни и консорциум</w:t>
            </w:r>
          </w:p>
          <w:p w:rsidR="00F00BD8" w:rsidRDefault="00F00BD8" w:rsidP="00F00B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НПО</w:t>
            </w:r>
          </w:p>
        </w:tc>
        <w:tc>
          <w:tcPr>
            <w:tcW w:w="1515" w:type="dxa"/>
            <w:shd w:val="clear" w:color="auto" w:fill="FFFFFF" w:themeFill="background1"/>
          </w:tcPr>
          <w:p w:rsidR="00F00BD8" w:rsidRDefault="00F00BD8" w:rsidP="00F00BD8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</w:tc>
      </w:tr>
    </w:tbl>
    <w:p w:rsidR="00DC2BAE" w:rsidRPr="00DC2BAE" w:rsidRDefault="00DC2BAE" w:rsidP="00E43058">
      <w:pPr>
        <w:spacing w:after="0" w:line="240" w:lineRule="auto"/>
        <w:jc w:val="center"/>
      </w:pPr>
    </w:p>
    <w:sectPr w:rsidR="00DC2BAE" w:rsidRPr="00DC2BAE" w:rsidSect="00DC2BAE">
      <w:footerReference w:type="default" r:id="rId8"/>
      <w:pgSz w:w="16838" w:h="11906" w:orient="landscape" w:code="9"/>
      <w:pgMar w:top="1417" w:right="1417" w:bottom="1417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9E" w:rsidRDefault="00CC039E" w:rsidP="00C7740B">
      <w:pPr>
        <w:spacing w:after="0" w:line="240" w:lineRule="auto"/>
      </w:pPr>
      <w:r>
        <w:separator/>
      </w:r>
    </w:p>
  </w:endnote>
  <w:endnote w:type="continuationSeparator" w:id="0">
    <w:p w:rsidR="00CC039E" w:rsidRDefault="00CC039E" w:rsidP="00C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9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258" w:rsidRDefault="003B3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258" w:rsidRDefault="003B325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9E" w:rsidRDefault="00CC039E" w:rsidP="00C7740B">
      <w:pPr>
        <w:spacing w:after="0" w:line="240" w:lineRule="auto"/>
      </w:pPr>
      <w:r>
        <w:separator/>
      </w:r>
    </w:p>
  </w:footnote>
  <w:footnote w:type="continuationSeparator" w:id="0">
    <w:p w:rsidR="00CC039E" w:rsidRDefault="00CC039E" w:rsidP="00C7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5DD"/>
    <w:multiLevelType w:val="hybridMultilevel"/>
    <w:tmpl w:val="524CA32C"/>
    <w:lvl w:ilvl="0" w:tplc="040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3"/>
    <w:rsid w:val="00030383"/>
    <w:rsid w:val="00060AF5"/>
    <w:rsid w:val="000B52E6"/>
    <w:rsid w:val="000C201A"/>
    <w:rsid w:val="00196918"/>
    <w:rsid w:val="00234F4D"/>
    <w:rsid w:val="0028267A"/>
    <w:rsid w:val="00303090"/>
    <w:rsid w:val="0039651D"/>
    <w:rsid w:val="003B3258"/>
    <w:rsid w:val="003C1EA1"/>
    <w:rsid w:val="003F4014"/>
    <w:rsid w:val="004236CA"/>
    <w:rsid w:val="005075A5"/>
    <w:rsid w:val="005B33CD"/>
    <w:rsid w:val="005D13B4"/>
    <w:rsid w:val="00686EDB"/>
    <w:rsid w:val="006C3604"/>
    <w:rsid w:val="006E0E83"/>
    <w:rsid w:val="00707717"/>
    <w:rsid w:val="00723DE8"/>
    <w:rsid w:val="007C33DE"/>
    <w:rsid w:val="00876E58"/>
    <w:rsid w:val="008A2823"/>
    <w:rsid w:val="008B7C86"/>
    <w:rsid w:val="0094566E"/>
    <w:rsid w:val="009734FB"/>
    <w:rsid w:val="009A25D9"/>
    <w:rsid w:val="009B4CE0"/>
    <w:rsid w:val="009F2668"/>
    <w:rsid w:val="00A12185"/>
    <w:rsid w:val="00A861FD"/>
    <w:rsid w:val="00AB72B7"/>
    <w:rsid w:val="00B83622"/>
    <w:rsid w:val="00BE30CE"/>
    <w:rsid w:val="00BE60B5"/>
    <w:rsid w:val="00C11963"/>
    <w:rsid w:val="00C133D5"/>
    <w:rsid w:val="00C42789"/>
    <w:rsid w:val="00C54659"/>
    <w:rsid w:val="00C7740B"/>
    <w:rsid w:val="00CB0781"/>
    <w:rsid w:val="00CC039E"/>
    <w:rsid w:val="00D6190D"/>
    <w:rsid w:val="00DC2BAE"/>
    <w:rsid w:val="00E43058"/>
    <w:rsid w:val="00E72E2E"/>
    <w:rsid w:val="00E807BF"/>
    <w:rsid w:val="00F00BD8"/>
    <w:rsid w:val="00F97255"/>
    <w:rsid w:val="00FC6886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67AE"/>
  <w15:chartTrackingRefBased/>
  <w15:docId w15:val="{4A8FB060-F532-4FD3-A592-0E30AE1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40B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uiPriority w:val="99"/>
    <w:semiHidden/>
    <w:unhideWhenUsed/>
    <w:rsid w:val="00C7740B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2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258"/>
  </w:style>
  <w:style w:type="paragraph" w:styleId="Footer">
    <w:name w:val="footer"/>
    <w:basedOn w:val="Normal"/>
    <w:link w:val="FooterChar"/>
    <w:uiPriority w:val="99"/>
    <w:unhideWhenUsed/>
    <w:rsid w:val="003B3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58"/>
  </w:style>
  <w:style w:type="paragraph" w:customStyle="1" w:styleId="TableParagraph">
    <w:name w:val="Table Paragraph"/>
    <w:basedOn w:val="Normal"/>
    <w:qFormat/>
    <w:rsid w:val="00D6190D"/>
    <w:pPr>
      <w:spacing w:after="0" w:line="240" w:lineRule="auto"/>
      <w:ind w:left="108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E72E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2E"/>
  </w:style>
  <w:style w:type="character" w:styleId="Hyperlink">
    <w:name w:val="Hyperlink"/>
    <w:basedOn w:val="DefaultParagraphFont"/>
    <w:uiPriority w:val="99"/>
    <w:semiHidden/>
    <w:unhideWhenUsed/>
    <w:rsid w:val="00A86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e-gov.bg/bg/news/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Ilkova</dc:creator>
  <cp:keywords/>
  <dc:description/>
  <cp:lastModifiedBy>Emilia Ilkova</cp:lastModifiedBy>
  <cp:revision>32</cp:revision>
  <cp:lastPrinted>2023-02-03T08:30:00Z</cp:lastPrinted>
  <dcterms:created xsi:type="dcterms:W3CDTF">2022-12-29T09:56:00Z</dcterms:created>
  <dcterms:modified xsi:type="dcterms:W3CDTF">2023-02-10T09:12:00Z</dcterms:modified>
</cp:coreProperties>
</file>