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7E" w:rsidRPr="00397F64" w:rsidRDefault="00AB1A7E" w:rsidP="00940DCB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9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 ръководство</w:t>
      </w:r>
      <w:r w:rsidR="00516C56" w:rsidRPr="0039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/насоки</w:t>
      </w:r>
      <w:r w:rsidRPr="0039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за</w:t>
      </w:r>
      <w:r w:rsidR="00516C56" w:rsidRPr="0039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провеждане на национално оценяване</w:t>
      </w:r>
      <w:r w:rsidR="00BA38C9" w:rsidRPr="0039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  и</w:t>
      </w:r>
      <w:r w:rsidR="00516C56" w:rsidRPr="0039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ндикатори</w:t>
      </w:r>
      <w:r w:rsidR="00BA38C9" w:rsidRPr="0039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</w:t>
      </w:r>
      <w:r w:rsidRPr="0039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на ЮНЕСКО</w:t>
      </w:r>
      <w:r w:rsidR="00BA38C9" w:rsidRPr="0039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за интернет универсалност</w:t>
      </w:r>
    </w:p>
    <w:p w:rsidR="00AB1A7E" w:rsidRPr="00397F64" w:rsidRDefault="00AB1A7E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Рамката на ЮНЕСКО за индикатори за универсалност в Интернет (IUI) е уникален и мощен ресурс, който е разработен чрез обширен процес на изследвания, консултации и анализи, за да помогне на правителствените органи за политиката и регулирането, както и на други заинтересовани страни да:</w:t>
      </w:r>
    </w:p>
    <w:p w:rsidR="00AB1A7E" w:rsidRPr="00396E84" w:rsidRDefault="00AB1A7E" w:rsidP="00396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E84">
        <w:rPr>
          <w:rFonts w:ascii="Times New Roman" w:hAnsi="Times New Roman" w:cs="Times New Roman"/>
          <w:color w:val="000000"/>
          <w:sz w:val="24"/>
          <w:szCs w:val="24"/>
        </w:rPr>
        <w:t xml:space="preserve">развият ясно и </w:t>
      </w:r>
      <w:r w:rsidR="004544B6" w:rsidRPr="00396E8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96E84">
        <w:rPr>
          <w:rFonts w:ascii="Times New Roman" w:hAnsi="Times New Roman" w:cs="Times New Roman"/>
          <w:color w:val="000000"/>
          <w:sz w:val="24"/>
          <w:szCs w:val="24"/>
        </w:rPr>
        <w:t>същ</w:t>
      </w:r>
      <w:r w:rsidR="004544B6" w:rsidRPr="00396E84">
        <w:rPr>
          <w:rFonts w:ascii="Times New Roman" w:hAnsi="Times New Roman" w:cs="Times New Roman"/>
          <w:color w:val="000000"/>
          <w:sz w:val="24"/>
          <w:szCs w:val="24"/>
        </w:rPr>
        <w:t>ество</w:t>
      </w:r>
      <w:r w:rsidRPr="00396E84">
        <w:rPr>
          <w:rFonts w:ascii="Times New Roman" w:hAnsi="Times New Roman" w:cs="Times New Roman"/>
          <w:color w:val="000000"/>
          <w:sz w:val="24"/>
          <w:szCs w:val="24"/>
        </w:rPr>
        <w:t xml:space="preserve"> разбиране за своята национална интернет среда и политики;</w:t>
      </w:r>
    </w:p>
    <w:p w:rsidR="00AB1A7E" w:rsidRPr="00396E84" w:rsidRDefault="00AB1A7E" w:rsidP="00396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E84">
        <w:rPr>
          <w:rFonts w:ascii="Times New Roman" w:hAnsi="Times New Roman" w:cs="Times New Roman"/>
          <w:color w:val="000000"/>
          <w:sz w:val="24"/>
          <w:szCs w:val="24"/>
        </w:rPr>
        <w:t xml:space="preserve">оценят тази среда и политики във връзка с прилагането на принципите на ЮНЕСКО за </w:t>
      </w:r>
      <w:r w:rsidRPr="00396E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правата, отвореността, достъпността и </w:t>
      </w:r>
      <w:r w:rsidR="003173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мултистейкхолдър модела </w:t>
      </w:r>
      <w:r w:rsidRPr="00396E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(ROAM)</w:t>
      </w:r>
      <w:r w:rsidR="00B07B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B1A7E" w:rsidRPr="00396E84" w:rsidRDefault="00AB1A7E" w:rsidP="00396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E84">
        <w:rPr>
          <w:rFonts w:ascii="Times New Roman" w:hAnsi="Times New Roman" w:cs="Times New Roman"/>
          <w:color w:val="000000"/>
          <w:sz w:val="24"/>
          <w:szCs w:val="24"/>
        </w:rPr>
        <w:t>формулирт политически препоръки и практически инициативи, които ще им позволят да постигнат целите си и да се приведат в съотв</w:t>
      </w:r>
      <w:r w:rsidR="004544B6" w:rsidRPr="00396E84">
        <w:rPr>
          <w:rFonts w:ascii="Times New Roman" w:hAnsi="Times New Roman" w:cs="Times New Roman"/>
          <w:color w:val="000000"/>
          <w:sz w:val="24"/>
          <w:szCs w:val="24"/>
        </w:rPr>
        <w:t>етствие с принципите на ЮНЕСКО за</w:t>
      </w:r>
      <w:r w:rsidRPr="00396E84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развитието на Интернет.</w:t>
      </w:r>
    </w:p>
    <w:p w:rsidR="008D6E9B" w:rsidRPr="00397F64" w:rsidRDefault="00E64A8C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634D69" w:rsidRPr="00397F64">
        <w:rPr>
          <w:rFonts w:ascii="Times New Roman" w:hAnsi="Times New Roman" w:cs="Times New Roman"/>
          <w:b/>
          <w:color w:val="000000"/>
          <w:sz w:val="24"/>
          <w:szCs w:val="24"/>
        </w:rPr>
        <w:t>зпълнение на индикаторите</w:t>
      </w:r>
    </w:p>
    <w:p w:rsidR="008D6E9B" w:rsidRPr="00397F64" w:rsidRDefault="008D6E9B" w:rsidP="00940D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Прилагането на рамката изисква внимателно планиране, достатъчно време и ресурси за ефективно събиране и анализ на данни и приобщаващо обсъждане на констатации и препоръки. Това може да бъде разделено на осем основни стъпки за действие: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75AA" w:rsidRPr="00397F64" w:rsidTr="00537814">
        <w:trPr>
          <w:trHeight w:val="2554"/>
        </w:trPr>
        <w:tc>
          <w:tcPr>
            <w:tcW w:w="9209" w:type="dxa"/>
            <w:shd w:val="clear" w:color="auto" w:fill="E2EFD9" w:themeFill="accent6" w:themeFillTint="33"/>
          </w:tcPr>
          <w:p w:rsidR="008D6E9B" w:rsidRPr="00940DCB" w:rsidRDefault="008D6E9B" w:rsidP="00940DC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Стъпка на действие 1: Съ</w:t>
            </w:r>
            <w:r w:rsidR="000E3031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здаване на Консултативен съвет на</w:t>
            </w:r>
            <w:r w:rsidR="00274A77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всички</w:t>
            </w: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заинтересовани страни</w:t>
            </w:r>
            <w:r w:rsidR="0053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</w:t>
            </w:r>
            <w:r w:rsidR="00D729D0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</w:t>
            </w:r>
          </w:p>
          <w:p w:rsidR="008D6E9B" w:rsidRPr="00940DCB" w:rsidRDefault="008D6E9B" w:rsidP="00940DC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Стъпка на действие 2: Изграждане на съвместен изследователски екип</w:t>
            </w:r>
          </w:p>
          <w:p w:rsidR="008D6E9B" w:rsidRPr="00940DCB" w:rsidRDefault="008D6E9B" w:rsidP="00940DC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Стъпка на действие 3: Разработване на</w:t>
            </w:r>
            <w:r w:rsidR="000E3031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изследователски </w:t>
            </w: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за действие </w:t>
            </w:r>
          </w:p>
          <w:p w:rsidR="008D6E9B" w:rsidRPr="00940DCB" w:rsidRDefault="008D6E9B" w:rsidP="00940DC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Стъпка на действие 4: Събиране на данни и източници</w:t>
            </w:r>
          </w:p>
          <w:p w:rsidR="008D6E9B" w:rsidRPr="00940DCB" w:rsidRDefault="008D6E9B" w:rsidP="00940DC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Стъпка на действие 5: Анализ на данните</w:t>
            </w:r>
          </w:p>
          <w:p w:rsidR="008D6E9B" w:rsidRPr="00940DCB" w:rsidRDefault="008D6E9B" w:rsidP="00940DC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Стъпка н</w:t>
            </w:r>
            <w:r w:rsidR="00782C70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действие 6: Изготвяне </w:t>
            </w: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доклад</w:t>
            </w:r>
            <w:r w:rsidR="000E3031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/отчет </w:t>
            </w: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препоръки</w:t>
            </w:r>
          </w:p>
          <w:p w:rsidR="008D6E9B" w:rsidRPr="00940DCB" w:rsidRDefault="00782C70" w:rsidP="00940DC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Стъпка на действие </w:t>
            </w:r>
            <w:r w:rsidR="008D6E9B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7: Организиране на национален семинар </w:t>
            </w:r>
            <w:r w:rsidR="000E3031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всички </w:t>
            </w:r>
            <w:r w:rsidR="008D6E9B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заинтересовани страни</w:t>
            </w:r>
            <w:r w:rsidR="00D729D0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E3031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multistakeholder за валидиране </w:t>
            </w:r>
            <w:r w:rsidR="008D6E9B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провеждане на свързани </w:t>
            </w:r>
            <w:r w:rsidR="00274A77"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дейности за подкрепа</w:t>
            </w:r>
          </w:p>
          <w:p w:rsidR="008D6E9B" w:rsidRPr="00397F64" w:rsidRDefault="008D6E9B" w:rsidP="00397F64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Стъпка на действие 8: Оценка на въздействието и мониторинг</w:t>
            </w:r>
          </w:p>
        </w:tc>
      </w:tr>
    </w:tbl>
    <w:p w:rsidR="008F7E49" w:rsidRPr="00397F64" w:rsidRDefault="008F7E49" w:rsidP="0053781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FFFF"/>
        </w:rPr>
      </w:pPr>
      <w:r w:rsidRPr="00397F64">
        <w:t>Стъпка на действие 1: Създаван</w:t>
      </w:r>
      <w:r w:rsidR="00274A77" w:rsidRPr="00397F64">
        <w:t>е на Консултативен съвет на всички</w:t>
      </w:r>
      <w:r w:rsidRPr="00397F64">
        <w:t xml:space="preserve"> заинтересовани страни</w:t>
      </w:r>
      <w:r w:rsidR="00396E84">
        <w:t xml:space="preserve"> (Борд)</w:t>
      </w:r>
    </w:p>
    <w:p w:rsidR="006F3F0B" w:rsidRPr="00397F64" w:rsidRDefault="001D0D94" w:rsidP="006F3F0B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Бордът е орган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, подпомага</w:t>
      </w:r>
      <w:r w:rsidR="0032687B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процеса на национална оценка. </w:t>
      </w:r>
      <w:r w:rsidR="001053E6">
        <w:rPr>
          <w:rFonts w:ascii="Times New Roman" w:hAnsi="Times New Roman" w:cs="Times New Roman"/>
          <w:color w:val="000000"/>
          <w:sz w:val="24"/>
          <w:szCs w:val="24"/>
        </w:rPr>
        <w:t xml:space="preserve">Той се </w:t>
      </w:r>
      <w:r w:rsidR="001053E6" w:rsidRPr="00397F64">
        <w:rPr>
          <w:rFonts w:ascii="Times New Roman" w:hAnsi="Times New Roman" w:cs="Times New Roman"/>
          <w:color w:val="000000"/>
          <w:sz w:val="24"/>
          <w:szCs w:val="24"/>
        </w:rPr>
        <w:t>съст</w:t>
      </w:r>
      <w:r w:rsidR="001053E6">
        <w:rPr>
          <w:rFonts w:ascii="Times New Roman" w:hAnsi="Times New Roman" w:cs="Times New Roman"/>
          <w:color w:val="000000"/>
          <w:sz w:val="24"/>
          <w:szCs w:val="24"/>
        </w:rPr>
        <w:t>ои</w:t>
      </w:r>
      <w:r w:rsidR="001053E6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от широка група независими експерти от различни области на експертиза и интереси. </w:t>
      </w:r>
      <w:r w:rsidR="006F3F0B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Препоръчва се </w:t>
      </w:r>
      <w:r w:rsidR="006F3F0B">
        <w:rPr>
          <w:rFonts w:ascii="Times New Roman" w:hAnsi="Times New Roman" w:cs="Times New Roman"/>
          <w:color w:val="000000"/>
          <w:sz w:val="24"/>
          <w:szCs w:val="24"/>
        </w:rPr>
        <w:t>участието на</w:t>
      </w:r>
      <w:r w:rsidR="006F3F0B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политически и регулаторни органи в областта на ИКТ или цифровата икономика, както и </w:t>
      </w:r>
      <w:r w:rsidR="0024201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на </w:t>
      </w:r>
      <w:r w:rsidR="006F3F0B" w:rsidRPr="00397F64">
        <w:rPr>
          <w:rFonts w:ascii="Times New Roman" w:hAnsi="Times New Roman" w:cs="Times New Roman"/>
          <w:color w:val="000000"/>
          <w:sz w:val="24"/>
          <w:szCs w:val="24"/>
        </w:rPr>
        <w:t>националните статистически служби и заинтересовани страни в областта на Интернет.</w:t>
      </w:r>
      <w:r w:rsidR="00242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Националната комисия за ЮНЕСКО или други заинтересовани страни биха могли да играят роля при създаването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Борда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3F0B" w:rsidRPr="006F3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0D94" w:rsidRDefault="001D0D94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49" w:rsidRPr="00784920" w:rsidRDefault="00B07B92" w:rsidP="00784920">
      <w:pPr>
        <w:pStyle w:val="Heading2"/>
      </w:pPr>
      <w:r w:rsidRPr="00784920">
        <w:lastRenderedPageBreak/>
        <w:t>1.1 Цели на Б</w:t>
      </w:r>
      <w:r w:rsidR="008F7E49" w:rsidRPr="00784920">
        <w:t>орда</w:t>
      </w:r>
    </w:p>
    <w:p w:rsidR="008F7E49" w:rsidRPr="00397F64" w:rsidRDefault="009E00BE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Ролята на Б</w:t>
      </w:r>
      <w:r w:rsidR="00A97FA9" w:rsidRPr="00397F64">
        <w:rPr>
          <w:rFonts w:ascii="Times New Roman" w:hAnsi="Times New Roman" w:cs="Times New Roman"/>
          <w:color w:val="000000"/>
          <w:sz w:val="24"/>
          <w:szCs w:val="24"/>
        </w:rPr>
        <w:t>орда</w:t>
      </w:r>
      <w:r w:rsidR="00782C70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>е да засили качеството, легитимността и прозрачността на националните процеси на оценяване.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>Той пом</w:t>
      </w:r>
      <w:r w:rsidR="00520343">
        <w:rPr>
          <w:rFonts w:ascii="Times New Roman" w:hAnsi="Times New Roman" w:cs="Times New Roman"/>
          <w:color w:val="000000"/>
          <w:sz w:val="24"/>
          <w:szCs w:val="24"/>
        </w:rPr>
        <w:t>ага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C81425">
        <w:rPr>
          <w:rFonts w:ascii="Times New Roman" w:hAnsi="Times New Roman" w:cs="Times New Roman"/>
          <w:color w:val="000000"/>
          <w:sz w:val="24"/>
          <w:szCs w:val="24"/>
        </w:rPr>
        <w:t>а се гарантира ресурсното обезпечаване на</w:t>
      </w:r>
      <w:r w:rsidR="00AC1124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оценките</w:t>
      </w:r>
      <w:r w:rsidR="0075678B">
        <w:rPr>
          <w:rFonts w:ascii="Times New Roman" w:hAnsi="Times New Roman" w:cs="Times New Roman"/>
          <w:color w:val="000000"/>
          <w:sz w:val="24"/>
          <w:szCs w:val="24"/>
        </w:rPr>
        <w:t xml:space="preserve">, с цел високо качество и </w:t>
      </w:r>
      <w:r w:rsidR="00AC1124" w:rsidRPr="00397F64">
        <w:rPr>
          <w:rFonts w:ascii="Times New Roman" w:hAnsi="Times New Roman" w:cs="Times New Roman"/>
          <w:color w:val="000000"/>
          <w:sz w:val="24"/>
          <w:szCs w:val="24"/>
        </w:rPr>
        <w:t>ефикасно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въздействие.</w:t>
      </w:r>
    </w:p>
    <w:p w:rsidR="008F7E49" w:rsidRPr="00397F64" w:rsidRDefault="008F7E49" w:rsidP="00784920">
      <w:pPr>
        <w:pStyle w:val="Heading2"/>
      </w:pPr>
      <w:r w:rsidRPr="00397F64">
        <w:t>1.2 Състав</w:t>
      </w:r>
    </w:p>
    <w:p w:rsidR="00F90580" w:rsidRPr="00397F64" w:rsidRDefault="0075678B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Бордът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7EA">
        <w:rPr>
          <w:rFonts w:ascii="Times New Roman" w:hAnsi="Times New Roman" w:cs="Times New Roman"/>
          <w:color w:val="000000"/>
          <w:sz w:val="24"/>
          <w:szCs w:val="24"/>
        </w:rPr>
        <w:t>включва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водещи експерти от различни заинтересовани страни, включително правителства (регулаторни и политически органи), академична, техническа общност, частен сектор, журналисти и медийни организации, гражданско общество, отделни потребители на интернет, агенции на ООН и междуправителствени групи.</w:t>
      </w:r>
      <w:r w:rsidR="009007E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е да </w:t>
      </w:r>
      <w:r w:rsidR="0024507E">
        <w:rPr>
          <w:rFonts w:ascii="Times New Roman" w:hAnsi="Times New Roman" w:cs="Times New Roman"/>
          <w:color w:val="000000"/>
          <w:sz w:val="24"/>
          <w:szCs w:val="24"/>
        </w:rPr>
        <w:t>се осигури</w:t>
      </w:r>
      <w:r w:rsidR="00900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7EA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географски баланс и баланс между половете, </w:t>
      </w:r>
      <w:r w:rsidR="009007EA">
        <w:rPr>
          <w:rFonts w:ascii="Times New Roman" w:hAnsi="Times New Roman" w:cs="Times New Roman"/>
          <w:color w:val="000000"/>
          <w:sz w:val="24"/>
          <w:szCs w:val="24"/>
        </w:rPr>
        <w:t xml:space="preserve">както и </w:t>
      </w:r>
      <w:r w:rsidR="0024507E">
        <w:rPr>
          <w:rFonts w:ascii="Times New Roman" w:hAnsi="Times New Roman" w:cs="Times New Roman"/>
          <w:color w:val="000000"/>
          <w:sz w:val="24"/>
          <w:szCs w:val="24"/>
        </w:rPr>
        <w:t xml:space="preserve">участие на </w:t>
      </w:r>
      <w:r w:rsidR="009007EA" w:rsidRPr="00397F64">
        <w:rPr>
          <w:rFonts w:ascii="Times New Roman" w:hAnsi="Times New Roman" w:cs="Times New Roman"/>
          <w:color w:val="000000"/>
          <w:sz w:val="24"/>
          <w:szCs w:val="24"/>
        </w:rPr>
        <w:t>младеж</w:t>
      </w:r>
      <w:r w:rsidR="0024507E">
        <w:rPr>
          <w:rFonts w:ascii="Times New Roman" w:hAnsi="Times New Roman" w:cs="Times New Roman"/>
          <w:color w:val="000000"/>
          <w:sz w:val="24"/>
          <w:szCs w:val="24"/>
        </w:rPr>
        <w:t xml:space="preserve">ки организации. Броят на членовете </w:t>
      </w:r>
      <w:r w:rsidR="00F91978">
        <w:rPr>
          <w:rFonts w:ascii="Times New Roman" w:hAnsi="Times New Roman" w:cs="Times New Roman"/>
          <w:color w:val="000000"/>
          <w:sz w:val="24"/>
          <w:szCs w:val="24"/>
        </w:rPr>
        <w:t>трябва да е между 8 и 18, за да бъде управляем и ефективен.</w:t>
      </w:r>
    </w:p>
    <w:p w:rsidR="008F7E49" w:rsidRPr="00397F64" w:rsidRDefault="008F7E49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Членовете на </w:t>
      </w:r>
      <w:r w:rsidR="00F91978">
        <w:rPr>
          <w:rFonts w:ascii="Times New Roman" w:hAnsi="Times New Roman" w:cs="Times New Roman"/>
          <w:color w:val="000000"/>
          <w:sz w:val="24"/>
          <w:szCs w:val="24"/>
        </w:rPr>
        <w:t>Борда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не получават заплащане, но </w:t>
      </w:r>
      <w:r w:rsidR="00F91978">
        <w:rPr>
          <w:rFonts w:ascii="Times New Roman" w:hAnsi="Times New Roman" w:cs="Times New Roman"/>
          <w:color w:val="000000"/>
          <w:sz w:val="24"/>
          <w:szCs w:val="24"/>
        </w:rPr>
        <w:t>членството носи имиджови ползи</w:t>
      </w:r>
      <w:r w:rsidR="005D692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8F0213">
        <w:rPr>
          <w:rFonts w:ascii="Times New Roman" w:hAnsi="Times New Roman" w:cs="Times New Roman"/>
          <w:color w:val="000000"/>
          <w:sz w:val="24"/>
          <w:szCs w:val="24"/>
        </w:rPr>
        <w:t>наименуване</w:t>
      </w:r>
      <w:r w:rsidR="005D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в окончателния доклад (</w:t>
      </w:r>
      <w:r w:rsidR="005D692C">
        <w:rPr>
          <w:rFonts w:ascii="Times New Roman" w:hAnsi="Times New Roman" w:cs="Times New Roman"/>
          <w:color w:val="000000"/>
          <w:sz w:val="24"/>
          <w:szCs w:val="24"/>
        </w:rPr>
        <w:t>по желание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F7E49" w:rsidRPr="00397F64" w:rsidRDefault="008F7E49" w:rsidP="00784920">
      <w:pPr>
        <w:pStyle w:val="Heading2"/>
      </w:pPr>
      <w:r w:rsidRPr="00397F64">
        <w:t>1.3 Техническо задание</w:t>
      </w:r>
      <w:r w:rsidR="00AC2290" w:rsidRPr="00397F64">
        <w:t xml:space="preserve"> Капацитет Функции Рамка Компетентности</w:t>
      </w:r>
    </w:p>
    <w:p w:rsidR="00FB4E01" w:rsidRDefault="008F7E49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Очаква се членовете на </w:t>
      </w:r>
      <w:r w:rsidR="008F0213">
        <w:rPr>
          <w:rFonts w:ascii="Times New Roman" w:hAnsi="Times New Roman" w:cs="Times New Roman"/>
          <w:color w:val="000000"/>
          <w:sz w:val="24"/>
          <w:szCs w:val="24"/>
        </w:rPr>
        <w:t>Борда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да предложат ресурси за </w:t>
      </w:r>
      <w:r w:rsidR="00FB4E01">
        <w:rPr>
          <w:rFonts w:ascii="Times New Roman" w:hAnsi="Times New Roman" w:cs="Times New Roman"/>
          <w:color w:val="000000"/>
          <w:sz w:val="24"/>
          <w:szCs w:val="24"/>
        </w:rPr>
        <w:t xml:space="preserve">извършване на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оценката, както и източници на данни </w:t>
      </w:r>
      <w:r w:rsidR="00FB4E0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а изследователите</w:t>
      </w:r>
      <w:r w:rsidR="00FB4E01">
        <w:rPr>
          <w:rFonts w:ascii="Times New Roman" w:hAnsi="Times New Roman" w:cs="Times New Roman"/>
          <w:color w:val="000000"/>
          <w:sz w:val="24"/>
          <w:szCs w:val="24"/>
        </w:rPr>
        <w:t>, с което да подпомогнат процеса.</w:t>
      </w:r>
    </w:p>
    <w:p w:rsidR="008F7E49" w:rsidRPr="00397F64" w:rsidRDefault="008F7E49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Всеки член на </w:t>
      </w:r>
      <w:r w:rsidR="008F0213">
        <w:rPr>
          <w:rFonts w:ascii="Times New Roman" w:hAnsi="Times New Roman" w:cs="Times New Roman"/>
          <w:color w:val="000000"/>
          <w:sz w:val="24"/>
          <w:szCs w:val="24"/>
        </w:rPr>
        <w:t>Борда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трябва да се стреми да присъства на физически и/или онлайн консултативни срещи и събития, когато е възможно и без бюджетна тежест.</w:t>
      </w:r>
    </w:p>
    <w:p w:rsidR="008F7E49" w:rsidRPr="00397F64" w:rsidRDefault="00782C70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Всеки член на </w:t>
      </w:r>
      <w:r w:rsidR="008569BF">
        <w:rPr>
          <w:rFonts w:ascii="Times New Roman" w:hAnsi="Times New Roman" w:cs="Times New Roman"/>
          <w:color w:val="000000"/>
          <w:sz w:val="24"/>
          <w:szCs w:val="24"/>
        </w:rPr>
        <w:t>Борда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поем</w:t>
      </w:r>
      <w:r w:rsidR="008569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отговорност да помогне за партньорска проверка на окончателния доклад </w:t>
      </w:r>
      <w:r w:rsidR="008569BF">
        <w:rPr>
          <w:rFonts w:ascii="Times New Roman" w:hAnsi="Times New Roman" w:cs="Times New Roman"/>
          <w:color w:val="000000"/>
          <w:sz w:val="24"/>
          <w:szCs w:val="24"/>
        </w:rPr>
        <w:t>преди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публикуване.</w:t>
      </w:r>
    </w:p>
    <w:p w:rsidR="00A93DAE" w:rsidRPr="00397F64" w:rsidRDefault="008F7E49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Всеки член на </w:t>
      </w:r>
      <w:r w:rsidR="008569BF">
        <w:rPr>
          <w:rFonts w:ascii="Times New Roman" w:hAnsi="Times New Roman" w:cs="Times New Roman"/>
          <w:color w:val="000000"/>
          <w:sz w:val="24"/>
          <w:szCs w:val="24"/>
        </w:rPr>
        <w:t>Борда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трябва</w:t>
      </w:r>
      <w:r w:rsidR="00ED1156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да участва активно в националния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семинар за валидиране в края на изследването и да се ангажира</w:t>
      </w:r>
      <w:r w:rsidR="00290135">
        <w:rPr>
          <w:rFonts w:ascii="Times New Roman" w:hAnsi="Times New Roman" w:cs="Times New Roman"/>
          <w:color w:val="000000"/>
          <w:sz w:val="24"/>
          <w:szCs w:val="24"/>
        </w:rPr>
        <w:t>, заедно с останалите</w:t>
      </w:r>
      <w:r w:rsidR="00023BE3">
        <w:rPr>
          <w:rFonts w:ascii="Times New Roman" w:hAnsi="Times New Roman" w:cs="Times New Roman"/>
          <w:color w:val="000000"/>
          <w:sz w:val="24"/>
          <w:szCs w:val="24"/>
        </w:rPr>
        <w:t xml:space="preserve"> и съгласно своите компетенции</w:t>
      </w:r>
      <w:r w:rsidR="00290135">
        <w:rPr>
          <w:rFonts w:ascii="Times New Roman" w:hAnsi="Times New Roman" w:cs="Times New Roman"/>
          <w:color w:val="000000"/>
          <w:sz w:val="24"/>
          <w:szCs w:val="24"/>
        </w:rPr>
        <w:t xml:space="preserve">, да въведе в изпълнение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препоръките, произтичащи от оценката.</w:t>
      </w:r>
    </w:p>
    <w:p w:rsidR="008F7E49" w:rsidRPr="00397F64" w:rsidRDefault="008F7E49" w:rsidP="00784920">
      <w:pPr>
        <w:pStyle w:val="Heading2"/>
      </w:pPr>
      <w:r w:rsidRPr="00397F64">
        <w:t>1.4 Подкрепа на ЮНЕСКО</w:t>
      </w:r>
    </w:p>
    <w:p w:rsidR="008F7E49" w:rsidRPr="00397F64" w:rsidRDefault="008F7E49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ЮНЕСКО чрез своите национални комисии и/или своите офиси на място може да осигури цялостна подкрепа и техническа помощ при създаването на </w:t>
      </w:r>
      <w:r w:rsidR="00023BE3">
        <w:rPr>
          <w:rFonts w:ascii="Times New Roman" w:hAnsi="Times New Roman" w:cs="Times New Roman"/>
          <w:color w:val="000000"/>
          <w:sz w:val="24"/>
          <w:szCs w:val="24"/>
        </w:rPr>
        <w:t>Борда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и да </w:t>
      </w:r>
      <w:r w:rsidR="004F789C">
        <w:rPr>
          <w:rFonts w:ascii="Times New Roman" w:hAnsi="Times New Roman" w:cs="Times New Roman"/>
          <w:color w:val="000000"/>
          <w:sz w:val="24"/>
          <w:szCs w:val="24"/>
        </w:rPr>
        <w:t xml:space="preserve">предложи свой представител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като член или наблюдател.</w:t>
      </w:r>
    </w:p>
    <w:p w:rsidR="008F7E49" w:rsidRPr="00397F64" w:rsidRDefault="008F7E49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ЮНЕСКО може също да осигури подкрепа чрез своите междуправителствени програми, включително програмат</w:t>
      </w:r>
      <w:r w:rsidR="00E01BDB">
        <w:rPr>
          <w:rFonts w:ascii="Times New Roman" w:hAnsi="Times New Roman" w:cs="Times New Roman"/>
          <w:color w:val="000000"/>
          <w:sz w:val="24"/>
          <w:szCs w:val="24"/>
        </w:rPr>
        <w:t>а „Информация за всички“ (IFAP).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Чрез своята мрежа от национални комитети, IFAP може да улесни прилагането на показателите ROAM-X на национално ниво.</w:t>
      </w:r>
    </w:p>
    <w:p w:rsidR="008F7E49" w:rsidRPr="00397F64" w:rsidRDefault="008F7E49" w:rsidP="0023431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7F64">
        <w:t xml:space="preserve">Стъпка на действие 2: Изграждане на </w:t>
      </w:r>
      <w:r w:rsidR="00B14AAD">
        <w:t>И</w:t>
      </w:r>
      <w:r w:rsidRPr="00397F64">
        <w:t>зследователски екип</w:t>
      </w:r>
    </w:p>
    <w:p w:rsidR="008F7E49" w:rsidRPr="00397F64" w:rsidRDefault="00234313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зследването се провежда от екип от изследователи. Екипът трябва да бъде </w:t>
      </w:r>
      <w:r>
        <w:rPr>
          <w:rFonts w:ascii="Times New Roman" w:hAnsi="Times New Roman" w:cs="Times New Roman"/>
          <w:color w:val="000000"/>
          <w:sz w:val="24"/>
          <w:szCs w:val="24"/>
        </w:rPr>
        <w:t>балансиран, за да работи ефективно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>. Оценката</w:t>
      </w:r>
      <w:r w:rsidR="000F366C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на всички показатели (не </w:t>
      </w:r>
      <w:r w:rsidR="007769B5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0F366C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основни</w:t>
      </w:r>
      <w:r w:rsidR="007769B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>) може да включва между 5 и 8 изследователи на разл</w:t>
      </w:r>
      <w:r w:rsidR="000F366C" w:rsidRPr="00397F64">
        <w:rPr>
          <w:rFonts w:ascii="Times New Roman" w:hAnsi="Times New Roman" w:cs="Times New Roman"/>
          <w:color w:val="000000"/>
          <w:sz w:val="24"/>
          <w:szCs w:val="24"/>
        </w:rPr>
        <w:t>ични нива на експертиза</w:t>
      </w:r>
      <w:r w:rsidR="008F7E49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и опит.</w:t>
      </w:r>
    </w:p>
    <w:p w:rsidR="002C6C6D" w:rsidRPr="00397F64" w:rsidRDefault="008F7E49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Едно от тези лица трябва да бъде ръководител на екип</w:t>
      </w:r>
      <w:r w:rsidR="000F366C" w:rsidRPr="00397F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9B5">
        <w:rPr>
          <w:rFonts w:ascii="Times New Roman" w:hAnsi="Times New Roman" w:cs="Times New Roman"/>
          <w:color w:val="000000"/>
          <w:sz w:val="24"/>
          <w:szCs w:val="24"/>
        </w:rPr>
        <w:t>и да поеме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отговорност за успешното изпълнение на изследването. Ръководителят на екипа </w:t>
      </w:r>
      <w:r w:rsidR="00FE4312">
        <w:rPr>
          <w:rFonts w:ascii="Times New Roman" w:hAnsi="Times New Roman" w:cs="Times New Roman"/>
          <w:color w:val="000000"/>
          <w:sz w:val="24"/>
          <w:szCs w:val="24"/>
        </w:rPr>
        <w:t xml:space="preserve">участва в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създаването и взаимодействието с </w:t>
      </w:r>
      <w:r w:rsidR="007769B5">
        <w:rPr>
          <w:rFonts w:ascii="Times New Roman" w:hAnsi="Times New Roman" w:cs="Times New Roman"/>
          <w:color w:val="000000"/>
          <w:sz w:val="24"/>
          <w:szCs w:val="24"/>
        </w:rPr>
        <w:t>Борда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C6D" w:rsidRPr="00397F64" w:rsidRDefault="002C6C6D" w:rsidP="00FE43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7F64">
        <w:lastRenderedPageBreak/>
        <w:t>Стъпка на действие 3: Разработване на план за действие на проекта</w:t>
      </w:r>
    </w:p>
    <w:p w:rsidR="002C6C6D" w:rsidRPr="00397F64" w:rsidRDefault="0013532F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Тази стъпка предвижда:</w:t>
      </w:r>
    </w:p>
    <w:p w:rsidR="002C6C6D" w:rsidRPr="000C7313" w:rsidRDefault="000C7313" w:rsidP="000C73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Pr="000C7313"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="00525584" w:rsidRPr="000C7313">
        <w:rPr>
          <w:rFonts w:ascii="Times New Roman" w:hAnsi="Times New Roman" w:cs="Times New Roman"/>
          <w:color w:val="000000"/>
          <w:sz w:val="24"/>
          <w:szCs w:val="24"/>
        </w:rPr>
        <w:t>изгради</w:t>
      </w:r>
      <w:r w:rsidR="005C2CFB" w:rsidRPr="000C7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C6D" w:rsidRPr="000C7313">
        <w:rPr>
          <w:rFonts w:ascii="Times New Roman" w:hAnsi="Times New Roman" w:cs="Times New Roman"/>
          <w:color w:val="000000"/>
          <w:sz w:val="24"/>
          <w:szCs w:val="24"/>
        </w:rPr>
        <w:t xml:space="preserve">общо разбиране </w:t>
      </w:r>
      <w:r w:rsidR="0013532F" w:rsidRPr="000C7313">
        <w:rPr>
          <w:rFonts w:ascii="Times New Roman" w:hAnsi="Times New Roman" w:cs="Times New Roman"/>
          <w:color w:val="000000"/>
          <w:sz w:val="24"/>
          <w:szCs w:val="24"/>
        </w:rPr>
        <w:t>за целите на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3532F" w:rsidRPr="000C7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C6D" w:rsidRPr="000C7313">
        <w:rPr>
          <w:rFonts w:ascii="Times New Roman" w:hAnsi="Times New Roman" w:cs="Times New Roman"/>
          <w:color w:val="000000"/>
          <w:sz w:val="24"/>
          <w:szCs w:val="24"/>
        </w:rPr>
        <w:t xml:space="preserve">в рамките на </w:t>
      </w:r>
      <w:r w:rsidR="0013532F" w:rsidRPr="000C7313">
        <w:rPr>
          <w:rFonts w:ascii="Times New Roman" w:hAnsi="Times New Roman" w:cs="Times New Roman"/>
          <w:color w:val="000000"/>
          <w:sz w:val="24"/>
          <w:szCs w:val="24"/>
        </w:rPr>
        <w:t>Изследователския</w:t>
      </w:r>
      <w:r w:rsidR="002C6C6D" w:rsidRPr="000C7313">
        <w:rPr>
          <w:rFonts w:ascii="Times New Roman" w:hAnsi="Times New Roman" w:cs="Times New Roman"/>
          <w:color w:val="000000"/>
          <w:sz w:val="24"/>
          <w:szCs w:val="24"/>
        </w:rPr>
        <w:t xml:space="preserve"> екип;</w:t>
      </w:r>
    </w:p>
    <w:p w:rsidR="002C6C6D" w:rsidRPr="000C7313" w:rsidRDefault="000C7313" w:rsidP="000C73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525584" w:rsidRPr="000C7313">
        <w:rPr>
          <w:rFonts w:ascii="Times New Roman" w:hAnsi="Times New Roman" w:cs="Times New Roman"/>
          <w:color w:val="000000"/>
          <w:sz w:val="24"/>
          <w:szCs w:val="24"/>
        </w:rPr>
        <w:t>се  изработи</w:t>
      </w:r>
      <w:r w:rsidRPr="000C7313">
        <w:rPr>
          <w:rFonts w:ascii="Times New Roman" w:hAnsi="Times New Roman" w:cs="Times New Roman"/>
          <w:color w:val="000000"/>
          <w:sz w:val="24"/>
          <w:szCs w:val="24"/>
        </w:rPr>
        <w:t xml:space="preserve"> работен 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рамките на наличния бюджет</w:t>
      </w:r>
      <w:r w:rsidR="002C6C6D" w:rsidRPr="000C731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2C6C6D" w:rsidRPr="000C7313" w:rsidRDefault="00AB0DB3" w:rsidP="000C73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се приемат правила за работа </w:t>
      </w:r>
      <w:r w:rsidR="002C6C6D" w:rsidRPr="000C7313">
        <w:rPr>
          <w:rFonts w:ascii="Times New Roman" w:hAnsi="Times New Roman" w:cs="Times New Roman"/>
          <w:color w:val="000000"/>
          <w:sz w:val="24"/>
          <w:szCs w:val="24"/>
        </w:rPr>
        <w:t>по време на проекта.</w:t>
      </w:r>
    </w:p>
    <w:p w:rsidR="002C6C6D" w:rsidRPr="00397F64" w:rsidRDefault="002C6C6D" w:rsidP="005C381F">
      <w:pPr>
        <w:pStyle w:val="Heading2"/>
      </w:pPr>
      <w:r w:rsidRPr="00397F64">
        <w:t>3.1 Установяване на цели</w:t>
      </w:r>
      <w:r w:rsidR="00525584" w:rsidRPr="00397F64">
        <w:t xml:space="preserve"> </w:t>
      </w:r>
    </w:p>
    <w:p w:rsidR="002C6C6D" w:rsidRPr="00397F64" w:rsidRDefault="002C6C6D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IUI са разработени, за да помогнат на правителствата и други заинтересовани страни:</w:t>
      </w:r>
    </w:p>
    <w:p w:rsidR="002C6C6D" w:rsidRPr="00AB0DB3" w:rsidRDefault="00525584" w:rsidP="00AB0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B3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2C6C6D" w:rsidRPr="00AB0DB3">
        <w:rPr>
          <w:rFonts w:ascii="Times New Roman" w:hAnsi="Times New Roman" w:cs="Times New Roman"/>
          <w:color w:val="000000"/>
          <w:sz w:val="24"/>
          <w:szCs w:val="24"/>
        </w:rPr>
        <w:t>развиват ясно и съществено разбиране за националната си интернет среда;</w:t>
      </w:r>
    </w:p>
    <w:p w:rsidR="002C6C6D" w:rsidRPr="00AB0DB3" w:rsidRDefault="005C2CFB" w:rsidP="00AB0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B3">
        <w:rPr>
          <w:rFonts w:ascii="Times New Roman" w:hAnsi="Times New Roman" w:cs="Times New Roman"/>
          <w:color w:val="000000"/>
          <w:sz w:val="24"/>
          <w:szCs w:val="24"/>
        </w:rPr>
        <w:t>да оценят</w:t>
      </w:r>
      <w:r w:rsidR="002C6C6D" w:rsidRPr="00AB0DB3">
        <w:rPr>
          <w:rFonts w:ascii="Times New Roman" w:hAnsi="Times New Roman" w:cs="Times New Roman"/>
          <w:color w:val="000000"/>
          <w:sz w:val="24"/>
          <w:szCs w:val="24"/>
        </w:rPr>
        <w:t xml:space="preserve"> тази среда във връзка с прилагането на принципите на ЮНЕСКО за ROAM; и</w:t>
      </w:r>
    </w:p>
    <w:p w:rsidR="002C6C6D" w:rsidRPr="00AB0DB3" w:rsidRDefault="00525584" w:rsidP="00AB0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B3">
        <w:rPr>
          <w:rFonts w:ascii="Times New Roman" w:hAnsi="Times New Roman" w:cs="Times New Roman"/>
          <w:color w:val="000000"/>
          <w:sz w:val="24"/>
          <w:szCs w:val="24"/>
        </w:rPr>
        <w:t>да се  формулира</w:t>
      </w:r>
      <w:r w:rsidR="005C2CFB" w:rsidRPr="00AB0DB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6C6D" w:rsidRPr="00AB0DB3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политически подходи и практически инициативи, които ще им позволят да постигнат целите си в съответствие с принципите на ЮНЕСКО и международните стандарти, тъй като интернет продължава да се развива.</w:t>
      </w:r>
    </w:p>
    <w:p w:rsidR="002C6C6D" w:rsidRPr="00397F64" w:rsidRDefault="00F21F87" w:rsidP="005C381F">
      <w:pPr>
        <w:pStyle w:val="Heading2"/>
      </w:pPr>
      <w:r w:rsidRPr="00397F64">
        <w:t>3.2 Изготвяне</w:t>
      </w:r>
      <w:r w:rsidR="002C6C6D" w:rsidRPr="00397F64">
        <w:t xml:space="preserve"> на работен план</w:t>
      </w:r>
    </w:p>
    <w:p w:rsidR="002C6C6D" w:rsidRPr="00397F64" w:rsidRDefault="002C6C6D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Едно проучване обикновено отнема </w:t>
      </w:r>
      <w:r w:rsidR="00BB30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шест до осем месеца.</w:t>
      </w:r>
    </w:p>
    <w:p w:rsidR="002C6C6D" w:rsidRPr="00397F64" w:rsidRDefault="002C6C6D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В работния план трябва да се обърне особено внимание на:</w:t>
      </w:r>
    </w:p>
    <w:p w:rsidR="002C6C6D" w:rsidRPr="00BB3024" w:rsidRDefault="00561203" w:rsidP="00BB30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024">
        <w:rPr>
          <w:rFonts w:ascii="Times New Roman" w:hAnsi="Times New Roman" w:cs="Times New Roman"/>
          <w:color w:val="000000"/>
          <w:sz w:val="24"/>
          <w:szCs w:val="24"/>
        </w:rPr>
        <w:t>тълкуването на индикаторите</w:t>
      </w:r>
      <w:r w:rsidR="002C6C6D" w:rsidRPr="00BB3024">
        <w:rPr>
          <w:rFonts w:ascii="Times New Roman" w:hAnsi="Times New Roman" w:cs="Times New Roman"/>
          <w:color w:val="000000"/>
          <w:sz w:val="24"/>
          <w:szCs w:val="24"/>
        </w:rPr>
        <w:t>, когато е необходимо, средстват</w:t>
      </w:r>
      <w:r w:rsidRPr="00BB3024">
        <w:rPr>
          <w:rFonts w:ascii="Times New Roman" w:hAnsi="Times New Roman" w:cs="Times New Roman"/>
          <w:color w:val="000000"/>
          <w:sz w:val="24"/>
          <w:szCs w:val="24"/>
        </w:rPr>
        <w:t>а за проверка на всеки индикатор</w:t>
      </w:r>
      <w:r w:rsidR="002C6C6D" w:rsidRPr="00BB3024">
        <w:rPr>
          <w:rFonts w:ascii="Times New Roman" w:hAnsi="Times New Roman" w:cs="Times New Roman"/>
          <w:color w:val="000000"/>
          <w:sz w:val="24"/>
          <w:szCs w:val="24"/>
        </w:rPr>
        <w:t>, както и източниците на данни;</w:t>
      </w:r>
    </w:p>
    <w:p w:rsidR="002C6C6D" w:rsidRPr="00BB3024" w:rsidRDefault="002C6C6D" w:rsidP="00BB30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024">
        <w:rPr>
          <w:rFonts w:ascii="Times New Roman" w:hAnsi="Times New Roman" w:cs="Times New Roman"/>
          <w:color w:val="000000"/>
          <w:sz w:val="24"/>
          <w:szCs w:val="24"/>
        </w:rPr>
        <w:t xml:space="preserve">разпределението на работата между </w:t>
      </w:r>
      <w:r w:rsidR="00ED3946">
        <w:rPr>
          <w:rFonts w:ascii="Times New Roman" w:hAnsi="Times New Roman" w:cs="Times New Roman"/>
          <w:color w:val="000000"/>
          <w:sz w:val="24"/>
          <w:szCs w:val="24"/>
        </w:rPr>
        <w:t>различните членове на И</w:t>
      </w:r>
      <w:r w:rsidRPr="00BB3024">
        <w:rPr>
          <w:rFonts w:ascii="Times New Roman" w:hAnsi="Times New Roman" w:cs="Times New Roman"/>
          <w:color w:val="000000"/>
          <w:sz w:val="24"/>
          <w:szCs w:val="24"/>
        </w:rPr>
        <w:t>зследователския екип;</w:t>
      </w:r>
    </w:p>
    <w:p w:rsidR="002C6C6D" w:rsidRPr="00BB3024" w:rsidRDefault="002C6C6D" w:rsidP="00BB30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024">
        <w:rPr>
          <w:rFonts w:ascii="Times New Roman" w:hAnsi="Times New Roman" w:cs="Times New Roman"/>
          <w:color w:val="000000"/>
          <w:sz w:val="24"/>
          <w:szCs w:val="24"/>
        </w:rPr>
        <w:t>график за подготовка, проучване, анализ и писане на доклади; и</w:t>
      </w:r>
    </w:p>
    <w:p w:rsidR="002C6C6D" w:rsidRPr="00BB3024" w:rsidRDefault="002C6C6D" w:rsidP="00BB30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024">
        <w:rPr>
          <w:rFonts w:ascii="Times New Roman" w:hAnsi="Times New Roman" w:cs="Times New Roman"/>
          <w:color w:val="000000"/>
          <w:sz w:val="24"/>
          <w:szCs w:val="24"/>
        </w:rPr>
        <w:t>методи на координация и сътрудничество между членовете на екипа.</w:t>
      </w:r>
    </w:p>
    <w:p w:rsidR="002C6C6D" w:rsidRPr="00397F64" w:rsidRDefault="002C6C6D" w:rsidP="005C381F">
      <w:pPr>
        <w:pStyle w:val="Heading2"/>
      </w:pPr>
      <w:r w:rsidRPr="00397F64">
        <w:t>3.3 Координация на изследователския екип</w:t>
      </w:r>
    </w:p>
    <w:p w:rsidR="002C6C6D" w:rsidRPr="00397F64" w:rsidRDefault="00F755C1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6C6D" w:rsidRPr="00397F64">
        <w:rPr>
          <w:rFonts w:ascii="Times New Roman" w:hAnsi="Times New Roman" w:cs="Times New Roman"/>
          <w:sz w:val="24"/>
          <w:szCs w:val="24"/>
        </w:rPr>
        <w:t>т самото начало</w:t>
      </w:r>
      <w:r>
        <w:rPr>
          <w:rFonts w:ascii="Times New Roman" w:hAnsi="Times New Roman" w:cs="Times New Roman"/>
          <w:sz w:val="24"/>
          <w:szCs w:val="24"/>
        </w:rPr>
        <w:t xml:space="preserve"> трябва да се определи</w:t>
      </w:r>
      <w:r w:rsidR="002C6C6D" w:rsidRPr="00397F64">
        <w:rPr>
          <w:rFonts w:ascii="Times New Roman" w:hAnsi="Times New Roman" w:cs="Times New Roman"/>
          <w:sz w:val="24"/>
          <w:szCs w:val="24"/>
        </w:rPr>
        <w:t>:</w:t>
      </w:r>
    </w:p>
    <w:p w:rsidR="002C6C6D" w:rsidRPr="00ED3946" w:rsidRDefault="002E7B09" w:rsidP="00ED39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ролята и отговорностите на всеки член от И</w:t>
      </w:r>
      <w:r w:rsidRPr="00ED3946">
        <w:rPr>
          <w:rFonts w:ascii="Times New Roman" w:hAnsi="Times New Roman" w:cs="Times New Roman"/>
          <w:sz w:val="24"/>
          <w:szCs w:val="24"/>
        </w:rPr>
        <w:t>зследователския екип</w:t>
      </w:r>
      <w:r>
        <w:rPr>
          <w:rFonts w:ascii="Times New Roman" w:hAnsi="Times New Roman" w:cs="Times New Roman"/>
          <w:sz w:val="24"/>
          <w:szCs w:val="24"/>
        </w:rPr>
        <w:t xml:space="preserve"> в съответната област на компетентност</w:t>
      </w:r>
      <w:r w:rsidR="002C6C6D" w:rsidRPr="00ED3946">
        <w:rPr>
          <w:rFonts w:ascii="Times New Roman" w:hAnsi="Times New Roman" w:cs="Times New Roman"/>
          <w:sz w:val="24"/>
          <w:szCs w:val="24"/>
        </w:rPr>
        <w:t>;</w:t>
      </w:r>
    </w:p>
    <w:p w:rsidR="002C6C6D" w:rsidRPr="00ED3946" w:rsidRDefault="00ED5F2E" w:rsidP="00ED39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946">
        <w:rPr>
          <w:rFonts w:ascii="Times New Roman" w:hAnsi="Times New Roman" w:cs="Times New Roman"/>
          <w:sz w:val="24"/>
          <w:szCs w:val="24"/>
        </w:rPr>
        <w:t>подкрепящи</w:t>
      </w:r>
      <w:r w:rsidR="002C6C6D" w:rsidRPr="00ED3946">
        <w:rPr>
          <w:rFonts w:ascii="Times New Roman" w:hAnsi="Times New Roman" w:cs="Times New Roman"/>
          <w:sz w:val="24"/>
          <w:szCs w:val="24"/>
        </w:rPr>
        <w:t xml:space="preserve"> роли, които трябва да се изпълняват в тези области от други членове на екипа;</w:t>
      </w:r>
    </w:p>
    <w:p w:rsidR="002C6C6D" w:rsidRPr="00ED3946" w:rsidRDefault="00AF7523" w:rsidP="00ED39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за провеждане на срещите и </w:t>
      </w:r>
      <w:r w:rsidR="002C6C6D" w:rsidRPr="00ED3946">
        <w:rPr>
          <w:rFonts w:ascii="Times New Roman" w:hAnsi="Times New Roman" w:cs="Times New Roman"/>
          <w:sz w:val="24"/>
          <w:szCs w:val="24"/>
        </w:rPr>
        <w:t>редовна д</w:t>
      </w:r>
      <w:r>
        <w:rPr>
          <w:rFonts w:ascii="Times New Roman" w:hAnsi="Times New Roman" w:cs="Times New Roman"/>
          <w:sz w:val="24"/>
          <w:szCs w:val="24"/>
        </w:rPr>
        <w:t xml:space="preserve">искусия в екипа </w:t>
      </w:r>
      <w:r w:rsidR="002C6C6D" w:rsidRPr="00ED3946">
        <w:rPr>
          <w:rFonts w:ascii="Times New Roman" w:hAnsi="Times New Roman" w:cs="Times New Roman"/>
          <w:sz w:val="24"/>
          <w:szCs w:val="24"/>
        </w:rPr>
        <w:t>и</w:t>
      </w:r>
    </w:p>
    <w:p w:rsidR="00786A31" w:rsidRPr="00ED3946" w:rsidRDefault="00AF7523" w:rsidP="00ED39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2C6C6D" w:rsidRPr="00ED3946">
        <w:rPr>
          <w:rFonts w:ascii="Times New Roman" w:hAnsi="Times New Roman" w:cs="Times New Roman"/>
          <w:sz w:val="24"/>
          <w:szCs w:val="24"/>
        </w:rPr>
        <w:t xml:space="preserve"> за изготвяне и обсъждане на констатации и препоръки по проекта.</w:t>
      </w:r>
    </w:p>
    <w:p w:rsidR="002C6C6D" w:rsidRPr="00397F64" w:rsidRDefault="002C6C6D" w:rsidP="00F755C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7F64">
        <w:t>Стъпка на действие 4: Събиране на данни и източници</w:t>
      </w:r>
    </w:p>
    <w:p w:rsidR="002C6C6D" w:rsidRPr="00397F64" w:rsidRDefault="00773C79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2C6C6D" w:rsidRPr="00397F64">
        <w:rPr>
          <w:rFonts w:ascii="Times New Roman" w:hAnsi="Times New Roman" w:cs="Times New Roman"/>
          <w:color w:val="000000"/>
          <w:sz w:val="24"/>
          <w:szCs w:val="24"/>
        </w:rPr>
        <w:t>ентрална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2C6C6D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фаза на проект</w:t>
      </w:r>
      <w:r w:rsidR="001D52BF" w:rsidRPr="00397F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6C6D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за прил</w:t>
      </w:r>
      <w:r w:rsidR="001D52BF" w:rsidRPr="00397F64">
        <w:rPr>
          <w:rFonts w:ascii="Times New Roman" w:hAnsi="Times New Roman" w:cs="Times New Roman"/>
          <w:color w:val="000000"/>
          <w:sz w:val="24"/>
          <w:szCs w:val="24"/>
        </w:rPr>
        <w:t>агане на рамката на индикаторите</w:t>
      </w:r>
      <w:r w:rsidR="002C6C6D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ROAM-X се състои от събиране на данни. Тази фаза варира значително в различните страни поради различията в количеството и качеството на наличните доказателства.</w:t>
      </w:r>
    </w:p>
    <w:p w:rsidR="009D168C" w:rsidRPr="00397F64" w:rsidRDefault="00431C34" w:rsidP="005B24C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7F64">
        <w:t>С</w:t>
      </w:r>
      <w:r w:rsidR="009D168C" w:rsidRPr="00397F64">
        <w:t>тъпка на действие 5: Анализ на данните</w:t>
      </w:r>
    </w:p>
    <w:p w:rsidR="009D168C" w:rsidRPr="00397F64" w:rsidRDefault="005B24C5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Тази стъпка</w:t>
      </w:r>
      <w:r w:rsidR="009D168C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се занимава предимно с </w:t>
      </w:r>
      <w:r w:rsidR="00CF7EF8" w:rsidRPr="00397F64">
        <w:rPr>
          <w:rFonts w:ascii="Times New Roman" w:hAnsi="Times New Roman" w:cs="Times New Roman"/>
          <w:color w:val="000000"/>
          <w:sz w:val="24"/>
          <w:szCs w:val="24"/>
        </w:rPr>
        <w:t>оценката на отделните индикатори</w:t>
      </w:r>
      <w:r w:rsidR="009D168C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и въпросите, с които те са свързани, но </w:t>
      </w:r>
      <w:r>
        <w:rPr>
          <w:rFonts w:ascii="Times New Roman" w:hAnsi="Times New Roman" w:cs="Times New Roman"/>
          <w:color w:val="000000"/>
          <w:sz w:val="24"/>
          <w:szCs w:val="24"/>
        </w:rPr>
        <w:t>обхваща</w:t>
      </w:r>
      <w:r w:rsidR="009D168C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цялостната оценка на темите и категориите.</w:t>
      </w:r>
    </w:p>
    <w:p w:rsidR="009D168C" w:rsidRPr="00397F64" w:rsidRDefault="009D168C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Изследователите, използващи рамката на IUI, трябва да гарантират, че използваните от тях доказателства идват от достоверни и авторитетни източници</w:t>
      </w:r>
      <w:r w:rsidR="007C5F6C">
        <w:rPr>
          <w:rFonts w:ascii="Times New Roman" w:hAnsi="Times New Roman" w:cs="Times New Roman"/>
          <w:color w:val="000000"/>
          <w:sz w:val="24"/>
          <w:szCs w:val="24"/>
        </w:rPr>
        <w:t xml:space="preserve">. Това може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7C5F6C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правителствени </w:t>
      </w:r>
      <w:r w:rsidR="007C5F6C">
        <w:rPr>
          <w:rFonts w:ascii="Times New Roman" w:hAnsi="Times New Roman" w:cs="Times New Roman"/>
          <w:color w:val="000000"/>
          <w:sz w:val="24"/>
          <w:szCs w:val="24"/>
        </w:rPr>
        <w:t>институции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, академични изследвания, международни агенции, национални изследователски институти и организации на гражданското общество, медии и други източници.</w:t>
      </w:r>
      <w:r w:rsidR="00CF7EF8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Те трябва да гарант</w:t>
      </w:r>
      <w:r w:rsidR="00571FA7">
        <w:rPr>
          <w:rFonts w:ascii="Times New Roman" w:hAnsi="Times New Roman" w:cs="Times New Roman"/>
          <w:color w:val="000000"/>
          <w:sz w:val="24"/>
          <w:szCs w:val="24"/>
        </w:rPr>
        <w:t xml:space="preserve">ират надеждността на </w:t>
      </w:r>
      <w:r w:rsidR="00CF7EF8" w:rsidRPr="00397F64">
        <w:rPr>
          <w:rFonts w:ascii="Times New Roman" w:hAnsi="Times New Roman" w:cs="Times New Roman"/>
          <w:color w:val="000000"/>
          <w:sz w:val="24"/>
          <w:szCs w:val="24"/>
        </w:rPr>
        <w:t>доказателствата</w:t>
      </w:r>
      <w:r w:rsidR="00571FA7">
        <w:rPr>
          <w:rFonts w:ascii="Times New Roman" w:hAnsi="Times New Roman" w:cs="Times New Roman"/>
          <w:color w:val="000000"/>
          <w:sz w:val="24"/>
          <w:szCs w:val="24"/>
        </w:rPr>
        <w:t xml:space="preserve"> и чрез</w:t>
      </w:r>
      <w:r w:rsidR="00CF7EF8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позоваване на други източници.</w:t>
      </w:r>
    </w:p>
    <w:p w:rsidR="00E9720D" w:rsidRPr="00397F64" w:rsidRDefault="00E9720D" w:rsidP="00571F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7F64">
        <w:t>Стъпка на действие 6: Писане на доклад и препоръки</w:t>
      </w:r>
    </w:p>
    <w:p w:rsidR="00E9720D" w:rsidRPr="00397F64" w:rsidRDefault="00E9720D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ЮНЕСКО предлага общата рамка за доклада, след оценка</w:t>
      </w:r>
      <w:r w:rsidR="003A38BC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на IUI, да включва следните раздели:</w:t>
      </w:r>
    </w:p>
    <w:p w:rsidR="00E9720D" w:rsidRPr="003A38BC" w:rsidRDefault="00E9720D" w:rsidP="003A38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8BC">
        <w:rPr>
          <w:rFonts w:ascii="Times New Roman" w:hAnsi="Times New Roman" w:cs="Times New Roman"/>
          <w:color w:val="000000"/>
          <w:sz w:val="24"/>
          <w:szCs w:val="24"/>
        </w:rPr>
        <w:t>Кратко въведение в IUI (за запознаване на читателите, които иначе не са запознати с тях), които могат да се основават на рамката на IUI;</w:t>
      </w:r>
    </w:p>
    <w:p w:rsidR="00E9720D" w:rsidRPr="003A38BC" w:rsidRDefault="00E9720D" w:rsidP="009149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8BC">
        <w:rPr>
          <w:rFonts w:ascii="Times New Roman" w:hAnsi="Times New Roman" w:cs="Times New Roman"/>
          <w:color w:val="000000"/>
          <w:sz w:val="24"/>
          <w:szCs w:val="24"/>
        </w:rPr>
        <w:t>Обобщение на общите констатации (за рамката като цяло, а не за отделни категории):</w:t>
      </w:r>
      <w:r w:rsidR="003A3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8BC">
        <w:rPr>
          <w:rFonts w:ascii="Times New Roman" w:hAnsi="Times New Roman" w:cs="Times New Roman"/>
          <w:color w:val="000000"/>
          <w:sz w:val="24"/>
          <w:szCs w:val="24"/>
        </w:rPr>
        <w:t>кратък отчет на изследването, метод</w:t>
      </w:r>
      <w:r w:rsidR="006F7FBD" w:rsidRPr="003A38BC">
        <w:rPr>
          <w:rFonts w:ascii="Times New Roman" w:hAnsi="Times New Roman" w:cs="Times New Roman"/>
          <w:color w:val="000000"/>
          <w:sz w:val="24"/>
          <w:szCs w:val="24"/>
        </w:rPr>
        <w:t>ика</w:t>
      </w:r>
      <w:r w:rsidR="005F4B8B">
        <w:rPr>
          <w:rFonts w:ascii="Times New Roman" w:hAnsi="Times New Roman" w:cs="Times New Roman"/>
          <w:color w:val="000000"/>
          <w:sz w:val="24"/>
          <w:szCs w:val="24"/>
        </w:rPr>
        <w:t>, участие</w:t>
      </w:r>
    </w:p>
    <w:p w:rsidR="00216BCB" w:rsidRPr="003A38BC" w:rsidRDefault="00E9720D" w:rsidP="003A38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8BC">
        <w:rPr>
          <w:rFonts w:ascii="Times New Roman" w:hAnsi="Times New Roman" w:cs="Times New Roman"/>
          <w:color w:val="000000"/>
          <w:sz w:val="24"/>
          <w:szCs w:val="24"/>
        </w:rPr>
        <w:t>Отделни глави за всяка от категориите ROAM-X</w:t>
      </w:r>
    </w:p>
    <w:p w:rsidR="00E9720D" w:rsidRPr="003A38BC" w:rsidRDefault="00E9720D" w:rsidP="003A38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8BC">
        <w:rPr>
          <w:rFonts w:ascii="Times New Roman" w:hAnsi="Times New Roman" w:cs="Times New Roman"/>
          <w:color w:val="000000"/>
          <w:sz w:val="24"/>
          <w:szCs w:val="24"/>
        </w:rPr>
        <w:t>Пълно компилир</w:t>
      </w:r>
      <w:r w:rsidR="005F4B8B">
        <w:rPr>
          <w:rFonts w:ascii="Times New Roman" w:hAnsi="Times New Roman" w:cs="Times New Roman"/>
          <w:color w:val="000000"/>
          <w:sz w:val="24"/>
          <w:szCs w:val="24"/>
        </w:rPr>
        <w:t>ане на препоръки, включени в предишните</w:t>
      </w:r>
      <w:r w:rsidRPr="003A3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B8B">
        <w:rPr>
          <w:rFonts w:ascii="Times New Roman" w:hAnsi="Times New Roman" w:cs="Times New Roman"/>
          <w:color w:val="000000"/>
          <w:sz w:val="24"/>
          <w:szCs w:val="24"/>
        </w:rPr>
        <w:t>раздели</w:t>
      </w:r>
      <w:r w:rsidR="0030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20D" w:rsidRPr="003A38BC" w:rsidRDefault="00E9720D" w:rsidP="003A38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8BC">
        <w:rPr>
          <w:rFonts w:ascii="Times New Roman" w:hAnsi="Times New Roman" w:cs="Times New Roman"/>
          <w:color w:val="000000"/>
          <w:sz w:val="24"/>
          <w:szCs w:val="24"/>
        </w:rPr>
        <w:t>Приложение, включващо подробности за процеса на изследване, признания и източници.</w:t>
      </w:r>
    </w:p>
    <w:p w:rsidR="00E9720D" w:rsidRPr="00397F64" w:rsidRDefault="00E9720D" w:rsidP="00025913">
      <w:pPr>
        <w:pStyle w:val="Heading2"/>
      </w:pPr>
      <w:r w:rsidRPr="00397F64">
        <w:t>6.1 Подготовка на доклада</w:t>
      </w:r>
    </w:p>
    <w:p w:rsidR="00E9720D" w:rsidRPr="00397F64" w:rsidRDefault="00E9720D" w:rsidP="00025913">
      <w:pPr>
        <w:pStyle w:val="Heading2"/>
      </w:pPr>
      <w:r w:rsidRPr="00397F64">
        <w:t>6.2 Изготвяне на препоръки</w:t>
      </w:r>
    </w:p>
    <w:p w:rsidR="00C16378" w:rsidRPr="00397F64" w:rsidRDefault="00E9720D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Препоръките трябва да бъдат насочени към </w:t>
      </w:r>
      <w:r w:rsidR="00306C7F">
        <w:rPr>
          <w:rFonts w:ascii="Times New Roman" w:hAnsi="Times New Roman" w:cs="Times New Roman"/>
          <w:color w:val="000000"/>
          <w:sz w:val="24"/>
          <w:szCs w:val="24"/>
        </w:rPr>
        <w:t>отговорни</w:t>
      </w:r>
      <w:r w:rsidR="009702B1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306C7F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</w:t>
      </w:r>
      <w:r w:rsidR="009702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06C7F">
        <w:rPr>
          <w:rFonts w:ascii="Times New Roman" w:hAnsi="Times New Roman" w:cs="Times New Roman"/>
          <w:color w:val="000000"/>
          <w:sz w:val="24"/>
          <w:szCs w:val="24"/>
        </w:rPr>
        <w:t xml:space="preserve">ни страни и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могат да включват: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правителствени </w:t>
      </w:r>
      <w:r w:rsidR="009702B1">
        <w:rPr>
          <w:rFonts w:ascii="Times New Roman" w:hAnsi="Times New Roman" w:cs="Times New Roman"/>
          <w:color w:val="000000"/>
          <w:sz w:val="24"/>
          <w:szCs w:val="24"/>
        </w:rPr>
        <w:t>институции</w:t>
      </w:r>
      <w:r w:rsidR="00101106">
        <w:rPr>
          <w:rFonts w:ascii="Times New Roman" w:hAnsi="Times New Roman" w:cs="Times New Roman"/>
          <w:color w:val="000000"/>
          <w:sz w:val="24"/>
          <w:szCs w:val="24"/>
        </w:rPr>
        <w:t xml:space="preserve"> и агенции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предприятия, занимаващи се с доставка </w:t>
      </w:r>
      <w:r w:rsidR="00101106">
        <w:rPr>
          <w:rFonts w:ascii="Times New Roman" w:hAnsi="Times New Roman" w:cs="Times New Roman"/>
          <w:color w:val="000000"/>
          <w:sz w:val="24"/>
          <w:szCs w:val="24"/>
        </w:rPr>
        <w:t>на интернет свързаност и услуги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t>асоциации на професионалисти в Интернет и органи за управление на интернет, действащи в страната (включително например тези, които отгова</w:t>
      </w:r>
      <w:r w:rsidR="00101106">
        <w:rPr>
          <w:rFonts w:ascii="Times New Roman" w:hAnsi="Times New Roman" w:cs="Times New Roman"/>
          <w:color w:val="000000"/>
          <w:sz w:val="24"/>
          <w:szCs w:val="24"/>
        </w:rPr>
        <w:t>рят за управлението на домейни)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t xml:space="preserve">национални статистически системи, изследователски центрове, учени и други, които предприемат или са способни да извършват съответни изследвания сега </w:t>
      </w:r>
      <w:r w:rsidR="00101106">
        <w:rPr>
          <w:rFonts w:ascii="Times New Roman" w:hAnsi="Times New Roman" w:cs="Times New Roman"/>
          <w:color w:val="000000"/>
          <w:sz w:val="24"/>
          <w:szCs w:val="24"/>
        </w:rPr>
        <w:t>и в бъдеще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на гражданското общество, включително тези, които се занимават с права, достъп, </w:t>
      </w:r>
      <w:r w:rsidR="00101106">
        <w:rPr>
          <w:rFonts w:ascii="Times New Roman" w:hAnsi="Times New Roman" w:cs="Times New Roman"/>
          <w:color w:val="000000"/>
          <w:sz w:val="24"/>
          <w:szCs w:val="24"/>
        </w:rPr>
        <w:t>развитие, пол и живот на децата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t>други заинтерес</w:t>
      </w:r>
      <w:r w:rsidR="00101106">
        <w:rPr>
          <w:rFonts w:ascii="Times New Roman" w:hAnsi="Times New Roman" w:cs="Times New Roman"/>
          <w:color w:val="000000"/>
          <w:sz w:val="24"/>
          <w:szCs w:val="24"/>
        </w:rPr>
        <w:t>овани страни на национално ниво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t>международни агенции за развитие, които се интересуват от финансиране на работа, свързана с Интернет</w:t>
      </w:r>
      <w:r w:rsidR="00101106">
        <w:rPr>
          <w:rFonts w:ascii="Times New Roman" w:hAnsi="Times New Roman" w:cs="Times New Roman"/>
          <w:color w:val="000000"/>
          <w:sz w:val="24"/>
          <w:szCs w:val="24"/>
        </w:rPr>
        <w:t xml:space="preserve"> в страната</w:t>
      </w:r>
    </w:p>
    <w:p w:rsidR="003D3418" w:rsidRDefault="00E9720D" w:rsidP="003D3418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9F">
        <w:rPr>
          <w:rFonts w:ascii="Times New Roman" w:hAnsi="Times New Roman" w:cs="Times New Roman"/>
          <w:color w:val="000000"/>
          <w:sz w:val="24"/>
          <w:szCs w:val="24"/>
        </w:rPr>
        <w:t xml:space="preserve">ЮНЕСКО предлага </w:t>
      </w:r>
      <w:r w:rsidRPr="007B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четири точки</w:t>
      </w:r>
      <w:r w:rsidRPr="007B0E9F">
        <w:rPr>
          <w:rFonts w:ascii="Times New Roman" w:hAnsi="Times New Roman" w:cs="Times New Roman"/>
          <w:color w:val="000000"/>
          <w:sz w:val="24"/>
          <w:szCs w:val="24"/>
        </w:rPr>
        <w:t xml:space="preserve"> относно обхвата и представянето на препоръки</w:t>
      </w:r>
      <w:r w:rsidR="003D3418">
        <w:rPr>
          <w:rFonts w:ascii="Times New Roman" w:hAnsi="Times New Roman" w:cs="Times New Roman"/>
          <w:color w:val="000000"/>
          <w:sz w:val="24"/>
          <w:szCs w:val="24"/>
        </w:rPr>
        <w:t>те:</w:t>
      </w:r>
      <w:r w:rsidRPr="007B0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20D" w:rsidRPr="003D3418" w:rsidRDefault="00E9720D" w:rsidP="003D34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18">
        <w:rPr>
          <w:rFonts w:ascii="Times New Roman" w:hAnsi="Times New Roman" w:cs="Times New Roman"/>
          <w:color w:val="000000"/>
          <w:sz w:val="24"/>
          <w:szCs w:val="24"/>
        </w:rPr>
        <w:t xml:space="preserve">Препоръките трябва да </w:t>
      </w:r>
      <w:r w:rsidR="00296632" w:rsidRPr="003D3418">
        <w:rPr>
          <w:rFonts w:ascii="Times New Roman" w:hAnsi="Times New Roman" w:cs="Times New Roman"/>
          <w:color w:val="000000"/>
          <w:sz w:val="24"/>
          <w:szCs w:val="24"/>
        </w:rPr>
        <w:t xml:space="preserve">насочат </w:t>
      </w:r>
      <w:r w:rsidR="005C52AA">
        <w:rPr>
          <w:rFonts w:ascii="Times New Roman" w:hAnsi="Times New Roman" w:cs="Times New Roman"/>
          <w:color w:val="000000"/>
          <w:sz w:val="24"/>
          <w:szCs w:val="24"/>
        </w:rPr>
        <w:t xml:space="preserve">към ролята на </w:t>
      </w:r>
      <w:r w:rsidRPr="003D3418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заинтересованите страни в дадена страна за подобряване на универсалността на интернет като цяло, както и по отношение на конкретните отделни категории и теми. </w:t>
      </w:r>
      <w:r w:rsidR="00296632" w:rsidRPr="003D3418">
        <w:rPr>
          <w:rFonts w:ascii="Times New Roman" w:hAnsi="Times New Roman" w:cs="Times New Roman"/>
          <w:color w:val="000000"/>
          <w:sz w:val="24"/>
          <w:szCs w:val="24"/>
        </w:rPr>
        <w:t>Т.е</w:t>
      </w:r>
      <w:r w:rsidRPr="003D3418">
        <w:rPr>
          <w:rFonts w:ascii="Times New Roman" w:hAnsi="Times New Roman" w:cs="Times New Roman"/>
          <w:color w:val="000000"/>
          <w:sz w:val="24"/>
          <w:szCs w:val="24"/>
        </w:rPr>
        <w:t>, необходимо е да се имат предвид взаимозависимостите в ROAM-X и да се гарантира последователност и взаимно до</w:t>
      </w:r>
      <w:r w:rsidR="00EE3774" w:rsidRPr="003D3418">
        <w:rPr>
          <w:rFonts w:ascii="Times New Roman" w:hAnsi="Times New Roman" w:cs="Times New Roman"/>
          <w:color w:val="000000"/>
          <w:sz w:val="24"/>
          <w:szCs w:val="24"/>
        </w:rPr>
        <w:t>пълване на препоръките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Препоръките трябва да свързват бъдещото развитие на Интернет с други установени национални цели на публичната политика, включително национални стратегии за развитие, отворено управление, стратегии за цифрова икономика, ангажименти към целите за устойчиво развитие, политики, свързани с равенството между половете и т.н.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t xml:space="preserve">Препоръките трябва да </w:t>
      </w:r>
      <w:r w:rsidR="008621B4">
        <w:rPr>
          <w:rFonts w:ascii="Times New Roman" w:hAnsi="Times New Roman" w:cs="Times New Roman"/>
          <w:color w:val="000000"/>
          <w:sz w:val="24"/>
          <w:szCs w:val="24"/>
        </w:rPr>
        <w:t>отчитат</w:t>
      </w:r>
      <w:r w:rsidRPr="00025913">
        <w:rPr>
          <w:rFonts w:ascii="Times New Roman" w:hAnsi="Times New Roman" w:cs="Times New Roman"/>
          <w:color w:val="000000"/>
          <w:sz w:val="24"/>
          <w:szCs w:val="24"/>
        </w:rPr>
        <w:t>, че възможности</w:t>
      </w:r>
      <w:r w:rsidR="00EE3774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025913">
        <w:rPr>
          <w:rFonts w:ascii="Times New Roman" w:hAnsi="Times New Roman" w:cs="Times New Roman"/>
          <w:color w:val="000000"/>
          <w:sz w:val="24"/>
          <w:szCs w:val="24"/>
        </w:rPr>
        <w:t xml:space="preserve"> и предизвикателствата, породени от Интернет, са краткосрочни и дългосрочни и трябва да вземат предви</w:t>
      </w:r>
      <w:r w:rsidR="00EE3774">
        <w:rPr>
          <w:rFonts w:ascii="Times New Roman" w:hAnsi="Times New Roman" w:cs="Times New Roman"/>
          <w:color w:val="000000"/>
          <w:sz w:val="24"/>
          <w:szCs w:val="24"/>
        </w:rPr>
        <w:t>д и двете</w:t>
      </w:r>
    </w:p>
    <w:p w:rsidR="00E9720D" w:rsidRPr="00025913" w:rsidRDefault="00E9720D" w:rsidP="00025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13">
        <w:rPr>
          <w:rFonts w:ascii="Times New Roman" w:hAnsi="Times New Roman" w:cs="Times New Roman"/>
          <w:color w:val="000000"/>
          <w:sz w:val="24"/>
          <w:szCs w:val="24"/>
        </w:rPr>
        <w:t>Препоръките трябва да включват начини за подобряване на доказателствената база в съответната държава, като се обърне внимание на областите с недостиг на данни и се предложат начини за разрешаване</w:t>
      </w:r>
      <w:r w:rsidR="00C603A6">
        <w:rPr>
          <w:rFonts w:ascii="Times New Roman" w:hAnsi="Times New Roman" w:cs="Times New Roman"/>
          <w:color w:val="000000"/>
          <w:sz w:val="24"/>
          <w:szCs w:val="24"/>
        </w:rPr>
        <w:t xml:space="preserve"> на този проблем</w:t>
      </w:r>
      <w:r w:rsidRPr="000259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720D" w:rsidRPr="00397F64" w:rsidRDefault="00E9720D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И накрая, доклад</w:t>
      </w:r>
      <w:r w:rsidR="001059DC">
        <w:rPr>
          <w:rFonts w:ascii="Times New Roman" w:hAnsi="Times New Roman" w:cs="Times New Roman"/>
          <w:color w:val="000000"/>
          <w:sz w:val="24"/>
          <w:szCs w:val="24"/>
        </w:rPr>
        <w:t>ът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461">
        <w:rPr>
          <w:rFonts w:ascii="Times New Roman" w:hAnsi="Times New Roman" w:cs="Times New Roman"/>
          <w:color w:val="000000"/>
          <w:sz w:val="24"/>
          <w:szCs w:val="24"/>
        </w:rPr>
        <w:t xml:space="preserve">може да препоръча </w:t>
      </w:r>
      <w:bookmarkStart w:id="0" w:name="_GoBack"/>
      <w:bookmarkEnd w:id="0"/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кога </w:t>
      </w:r>
      <w:r w:rsidR="00486915">
        <w:rPr>
          <w:rFonts w:ascii="Times New Roman" w:hAnsi="Times New Roman" w:cs="Times New Roman"/>
          <w:color w:val="000000"/>
          <w:sz w:val="24"/>
          <w:szCs w:val="24"/>
        </w:rPr>
        <w:t>и как да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се прилага</w:t>
      </w:r>
      <w:r w:rsidR="00486915">
        <w:rPr>
          <w:rFonts w:ascii="Times New Roman" w:hAnsi="Times New Roman" w:cs="Times New Roman"/>
          <w:color w:val="000000"/>
          <w:sz w:val="24"/>
          <w:szCs w:val="24"/>
        </w:rPr>
        <w:t xml:space="preserve"> оценката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на показателите. </w:t>
      </w:r>
    </w:p>
    <w:p w:rsidR="00EA7C91" w:rsidRPr="00025913" w:rsidRDefault="003649C0" w:rsidP="00C603A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5913">
        <w:rPr>
          <w:rStyle w:val="Heading1Char"/>
          <w:b/>
        </w:rPr>
        <w:t xml:space="preserve">Стъпка на действие 7: Организиране на национален </w:t>
      </w:r>
      <w:r w:rsidR="00AF440A">
        <w:rPr>
          <w:rStyle w:val="Heading1Char"/>
          <w:b/>
        </w:rPr>
        <w:t>мултистейкхолдър</w:t>
      </w:r>
      <w:r w:rsidR="00EA7C91" w:rsidRPr="00025913">
        <w:rPr>
          <w:rStyle w:val="Heading1Char"/>
          <w:b/>
        </w:rPr>
        <w:t xml:space="preserve"> </w:t>
      </w:r>
      <w:r w:rsidRPr="00025913">
        <w:rPr>
          <w:rStyle w:val="Heading1Char"/>
          <w:b/>
        </w:rPr>
        <w:t>семинар за</w:t>
      </w:r>
      <w:r w:rsidRPr="00025913">
        <w:t xml:space="preserve"> </w:t>
      </w:r>
      <w:r w:rsidR="006D77A9" w:rsidRPr="00025913">
        <w:t>валидиране</w:t>
      </w:r>
      <w:r w:rsidR="00EA7C91" w:rsidRPr="00025913">
        <w:t xml:space="preserve"> </w:t>
      </w:r>
    </w:p>
    <w:p w:rsidR="003649C0" w:rsidRPr="00397F64" w:rsidRDefault="003649C0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В края на процес</w:t>
      </w:r>
      <w:r w:rsidR="00AF44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на оценяване трябва да се организира национален семинар за </w:t>
      </w:r>
      <w:r w:rsidR="00C36FAA">
        <w:rPr>
          <w:rFonts w:ascii="Times New Roman" w:hAnsi="Times New Roman" w:cs="Times New Roman"/>
          <w:color w:val="000000"/>
          <w:sz w:val="24"/>
          <w:szCs w:val="24"/>
        </w:rPr>
        <w:t>обсъждане и валидиране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FA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резулта</w:t>
      </w:r>
      <w:r w:rsidR="00C36FAA">
        <w:rPr>
          <w:rFonts w:ascii="Times New Roman" w:hAnsi="Times New Roman" w:cs="Times New Roman"/>
          <w:color w:val="000000"/>
          <w:sz w:val="24"/>
          <w:szCs w:val="24"/>
        </w:rPr>
        <w:t>тите от оценката и препоръките з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а политиката</w:t>
      </w:r>
      <w:r w:rsidR="00BE01BD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 на</w:t>
      </w:r>
      <w:r w:rsidR="003C168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на всички заинтересовани </w:t>
      </w:r>
      <w:r w:rsidR="00F02580">
        <w:rPr>
          <w:rFonts w:ascii="Times New Roman" w:hAnsi="Times New Roman" w:cs="Times New Roman"/>
          <w:color w:val="000000"/>
          <w:sz w:val="24"/>
          <w:szCs w:val="24"/>
        </w:rPr>
        <w:t xml:space="preserve">от изследването </w:t>
      </w:r>
      <w:r w:rsidR="003C1680">
        <w:rPr>
          <w:rFonts w:ascii="Times New Roman" w:hAnsi="Times New Roman" w:cs="Times New Roman"/>
          <w:color w:val="000000"/>
          <w:sz w:val="24"/>
          <w:szCs w:val="24"/>
        </w:rPr>
        <w:t>страни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49C0" w:rsidRPr="00397F64" w:rsidRDefault="00C552AF" w:rsidP="00C603A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7F64">
        <w:t>С</w:t>
      </w:r>
      <w:r w:rsidR="003649C0" w:rsidRPr="00397F64">
        <w:t>тъпка на действие 8: Оценка на въздействието и мониторинг</w:t>
      </w:r>
    </w:p>
    <w:p w:rsidR="00AB4245" w:rsidRPr="00397F64" w:rsidRDefault="003649C0" w:rsidP="00397F6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64">
        <w:rPr>
          <w:rFonts w:ascii="Times New Roman" w:hAnsi="Times New Roman" w:cs="Times New Roman"/>
          <w:color w:val="000000"/>
          <w:sz w:val="24"/>
          <w:szCs w:val="24"/>
        </w:rPr>
        <w:t>В идеалния случай мониторингът и оценката на въздействието трябва</w:t>
      </w:r>
      <w:r w:rsidR="003F202B">
        <w:rPr>
          <w:rFonts w:ascii="Times New Roman" w:hAnsi="Times New Roman" w:cs="Times New Roman"/>
          <w:color w:val="000000"/>
          <w:sz w:val="24"/>
          <w:szCs w:val="24"/>
        </w:rPr>
        <w:t xml:space="preserve"> да се извършват независимо от И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зследователския екип, за да се избегне всякакъв потенциал</w:t>
      </w:r>
      <w:r w:rsidR="003F202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личен интерес да изкриви резултатите. Ако е възможно, тази фаза на оценка трябва да</w:t>
      </w:r>
      <w:r w:rsidR="00C552AF" w:rsidRPr="00397F64">
        <w:rPr>
          <w:rFonts w:ascii="Times New Roman" w:hAnsi="Times New Roman" w:cs="Times New Roman"/>
          <w:color w:val="000000"/>
          <w:sz w:val="24"/>
          <w:szCs w:val="24"/>
        </w:rPr>
        <w:t xml:space="preserve"> бъде включена в първоначалната </w:t>
      </w:r>
      <w:r w:rsidRPr="00397F64">
        <w:rPr>
          <w:rFonts w:ascii="Times New Roman" w:hAnsi="Times New Roman" w:cs="Times New Roman"/>
          <w:color w:val="000000"/>
          <w:sz w:val="24"/>
          <w:szCs w:val="24"/>
        </w:rPr>
        <w:t>концепция и бюджет.</w:t>
      </w:r>
    </w:p>
    <w:p w:rsidR="003649C0" w:rsidRPr="00397F64" w:rsidRDefault="003649C0" w:rsidP="00397F64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F64">
        <w:rPr>
          <w:rFonts w:ascii="Times New Roman" w:hAnsi="Times New Roman" w:cs="Times New Roman"/>
          <w:b/>
          <w:sz w:val="24"/>
          <w:szCs w:val="24"/>
          <w:u w:val="single"/>
        </w:rPr>
        <w:t>Ангажиране с ЮНЕСКО</w:t>
      </w:r>
    </w:p>
    <w:p w:rsidR="003649C0" w:rsidRPr="00397F64" w:rsidRDefault="003649C0" w:rsidP="00397F6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64">
        <w:rPr>
          <w:rFonts w:ascii="Times New Roman" w:hAnsi="Times New Roman" w:cs="Times New Roman"/>
          <w:sz w:val="24"/>
          <w:szCs w:val="24"/>
        </w:rPr>
        <w:t>ЮНЕСКО</w:t>
      </w:r>
      <w:r w:rsidR="00914BD0" w:rsidRPr="00397F64">
        <w:rPr>
          <w:rFonts w:ascii="Times New Roman" w:hAnsi="Times New Roman" w:cs="Times New Roman"/>
          <w:sz w:val="24"/>
          <w:szCs w:val="24"/>
        </w:rPr>
        <w:t xml:space="preserve"> ще </w:t>
      </w:r>
      <w:r w:rsidRPr="00397F64">
        <w:rPr>
          <w:rFonts w:ascii="Times New Roman" w:hAnsi="Times New Roman" w:cs="Times New Roman"/>
          <w:sz w:val="24"/>
          <w:szCs w:val="24"/>
        </w:rPr>
        <w:t>преразгледа рамката на показателите като цяло, в светлината на опита и променящите се обстоятелства, преди двугодишното заседание на своя Съвет по IPDC през 2024 г.</w:t>
      </w:r>
      <w:r w:rsidR="00AF3FBA">
        <w:rPr>
          <w:rFonts w:ascii="Times New Roman" w:hAnsi="Times New Roman" w:cs="Times New Roman"/>
          <w:sz w:val="24"/>
          <w:szCs w:val="24"/>
        </w:rPr>
        <w:t xml:space="preserve"> </w:t>
      </w:r>
      <w:r w:rsidRPr="00397F64">
        <w:rPr>
          <w:rFonts w:ascii="Times New Roman" w:hAnsi="Times New Roman" w:cs="Times New Roman"/>
          <w:sz w:val="24"/>
          <w:szCs w:val="24"/>
        </w:rPr>
        <w:t xml:space="preserve">ЮНЕСКО е готова да </w:t>
      </w:r>
      <w:r w:rsidR="007A59B6">
        <w:rPr>
          <w:rFonts w:ascii="Times New Roman" w:hAnsi="Times New Roman" w:cs="Times New Roman"/>
          <w:sz w:val="24"/>
          <w:szCs w:val="24"/>
        </w:rPr>
        <w:t xml:space="preserve">подкрепи целия процес </w:t>
      </w:r>
      <w:r w:rsidRPr="00397F64">
        <w:rPr>
          <w:rFonts w:ascii="Times New Roman" w:hAnsi="Times New Roman" w:cs="Times New Roman"/>
          <w:sz w:val="24"/>
          <w:szCs w:val="24"/>
        </w:rPr>
        <w:t xml:space="preserve">от създаване на </w:t>
      </w:r>
      <w:r w:rsidR="007A59B6">
        <w:rPr>
          <w:rFonts w:ascii="Times New Roman" w:hAnsi="Times New Roman" w:cs="Times New Roman"/>
          <w:sz w:val="24"/>
          <w:szCs w:val="24"/>
        </w:rPr>
        <w:t>Борда</w:t>
      </w:r>
      <w:r w:rsidRPr="00397F64">
        <w:rPr>
          <w:rFonts w:ascii="Times New Roman" w:hAnsi="Times New Roman" w:cs="Times New Roman"/>
          <w:sz w:val="24"/>
          <w:szCs w:val="24"/>
        </w:rPr>
        <w:t xml:space="preserve">, до съвместно организиране на събития и мониторинг на въздействието. Когато е подходящо, ЮНЕСКО ще публикува резултатите от национална оценка като част от </w:t>
      </w:r>
      <w:r w:rsidR="00AF3FBA">
        <w:rPr>
          <w:rFonts w:ascii="Times New Roman" w:hAnsi="Times New Roman" w:cs="Times New Roman"/>
          <w:sz w:val="24"/>
          <w:szCs w:val="24"/>
        </w:rPr>
        <w:t xml:space="preserve">своите </w:t>
      </w:r>
      <w:r w:rsidRPr="00397F64">
        <w:rPr>
          <w:rFonts w:ascii="Times New Roman" w:hAnsi="Times New Roman" w:cs="Times New Roman"/>
          <w:sz w:val="24"/>
          <w:szCs w:val="24"/>
        </w:rPr>
        <w:t>специалн</w:t>
      </w:r>
      <w:r w:rsidR="00AF3FBA">
        <w:rPr>
          <w:rFonts w:ascii="Times New Roman" w:hAnsi="Times New Roman" w:cs="Times New Roman"/>
          <w:sz w:val="24"/>
          <w:szCs w:val="24"/>
        </w:rPr>
        <w:t>и</w:t>
      </w:r>
      <w:r w:rsidRPr="00397F64">
        <w:rPr>
          <w:rFonts w:ascii="Times New Roman" w:hAnsi="Times New Roman" w:cs="Times New Roman"/>
          <w:sz w:val="24"/>
          <w:szCs w:val="24"/>
        </w:rPr>
        <w:t xml:space="preserve"> поредиц</w:t>
      </w:r>
      <w:r w:rsidR="00AF3FBA">
        <w:rPr>
          <w:rFonts w:ascii="Times New Roman" w:hAnsi="Times New Roman" w:cs="Times New Roman"/>
          <w:sz w:val="24"/>
          <w:szCs w:val="24"/>
        </w:rPr>
        <w:t>и</w:t>
      </w:r>
      <w:r w:rsidRPr="00397F64">
        <w:rPr>
          <w:rFonts w:ascii="Times New Roman" w:hAnsi="Times New Roman" w:cs="Times New Roman"/>
          <w:sz w:val="24"/>
          <w:szCs w:val="24"/>
        </w:rPr>
        <w:t xml:space="preserve"> от публикации. ЮНЕСКО ще </w:t>
      </w:r>
      <w:r w:rsidR="004364BE" w:rsidRPr="00397F64">
        <w:rPr>
          <w:rFonts w:ascii="Times New Roman" w:hAnsi="Times New Roman" w:cs="Times New Roman"/>
          <w:sz w:val="24"/>
          <w:szCs w:val="24"/>
        </w:rPr>
        <w:t>подпом</w:t>
      </w:r>
      <w:r w:rsidR="004364BE">
        <w:rPr>
          <w:rFonts w:ascii="Times New Roman" w:hAnsi="Times New Roman" w:cs="Times New Roman"/>
          <w:sz w:val="24"/>
          <w:szCs w:val="24"/>
        </w:rPr>
        <w:t>огне</w:t>
      </w:r>
      <w:r w:rsidR="004364BE" w:rsidRPr="00397F64">
        <w:rPr>
          <w:rFonts w:ascii="Times New Roman" w:hAnsi="Times New Roman" w:cs="Times New Roman"/>
          <w:sz w:val="24"/>
          <w:szCs w:val="24"/>
        </w:rPr>
        <w:t xml:space="preserve"> националния процес на оценяване и </w:t>
      </w:r>
      <w:r w:rsidR="003D6BBC">
        <w:rPr>
          <w:rFonts w:ascii="Times New Roman" w:hAnsi="Times New Roman" w:cs="Times New Roman"/>
          <w:sz w:val="24"/>
          <w:szCs w:val="24"/>
        </w:rPr>
        <w:t>обмена на практики</w:t>
      </w:r>
      <w:r w:rsidR="004364BE" w:rsidRPr="00397F64">
        <w:rPr>
          <w:rFonts w:ascii="Times New Roman" w:hAnsi="Times New Roman" w:cs="Times New Roman"/>
          <w:sz w:val="24"/>
          <w:szCs w:val="24"/>
        </w:rPr>
        <w:t xml:space="preserve"> </w:t>
      </w:r>
      <w:r w:rsidR="003D6BBC">
        <w:rPr>
          <w:rFonts w:ascii="Times New Roman" w:hAnsi="Times New Roman" w:cs="Times New Roman"/>
          <w:sz w:val="24"/>
          <w:szCs w:val="24"/>
        </w:rPr>
        <w:t>чрез глобална онлайн платформа</w:t>
      </w:r>
      <w:r w:rsidRPr="00397F64">
        <w:rPr>
          <w:rFonts w:ascii="Times New Roman" w:hAnsi="Times New Roman" w:cs="Times New Roman"/>
          <w:sz w:val="24"/>
          <w:szCs w:val="24"/>
        </w:rPr>
        <w:t>.</w:t>
      </w:r>
    </w:p>
    <w:p w:rsidR="003649C0" w:rsidRPr="00397F64" w:rsidRDefault="003649C0" w:rsidP="00397F6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64">
        <w:rPr>
          <w:rFonts w:ascii="Times New Roman" w:hAnsi="Times New Roman" w:cs="Times New Roman"/>
          <w:sz w:val="24"/>
          <w:szCs w:val="24"/>
        </w:rPr>
        <w:t>Тези, които се интересуват от националните оценки на IUI в своите страни, се насърчават да изразят своя интерес и да се свържат с ЮНЕСКО по различни канали:</w:t>
      </w:r>
    </w:p>
    <w:p w:rsidR="003649C0" w:rsidRPr="00025913" w:rsidRDefault="003649C0" w:rsidP="00025913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913">
        <w:rPr>
          <w:rFonts w:ascii="Times New Roman" w:hAnsi="Times New Roman" w:cs="Times New Roman"/>
          <w:sz w:val="24"/>
          <w:szCs w:val="24"/>
        </w:rPr>
        <w:t xml:space="preserve">Координация на проекти на ЮНЕСКО и контакт: </w:t>
      </w:r>
      <w:hyperlink r:id="rId8" w:history="1">
        <w:r w:rsidR="007A497F" w:rsidRPr="00025913">
          <w:rPr>
            <w:rStyle w:val="Hyperlink"/>
            <w:rFonts w:ascii="Times New Roman" w:hAnsi="Times New Roman" w:cs="Times New Roman"/>
            <w:sz w:val="24"/>
            <w:szCs w:val="24"/>
          </w:rPr>
          <w:t>internet.indicators@unesco.org</w:t>
        </w:r>
      </w:hyperlink>
      <w:r w:rsidR="007A497F" w:rsidRPr="00025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C0" w:rsidRDefault="003649C0" w:rsidP="00025913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913">
        <w:rPr>
          <w:rFonts w:ascii="Times New Roman" w:hAnsi="Times New Roman" w:cs="Times New Roman"/>
          <w:sz w:val="24"/>
          <w:szCs w:val="24"/>
        </w:rPr>
        <w:t xml:space="preserve">Уебсайт на проекта на ЮНЕСКО: </w:t>
      </w:r>
      <w:hyperlink r:id="rId9" w:history="1">
        <w:r w:rsidR="007A497F" w:rsidRPr="00025913">
          <w:rPr>
            <w:rStyle w:val="Hyperlink"/>
            <w:rFonts w:ascii="Times New Roman" w:hAnsi="Times New Roman" w:cs="Times New Roman"/>
            <w:sz w:val="24"/>
            <w:szCs w:val="24"/>
          </w:rPr>
          <w:t>https://en.unesco.org/internetuniversality</w:t>
        </w:r>
      </w:hyperlink>
      <w:r w:rsidR="007A497F" w:rsidRPr="00025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09" w:rsidRPr="00025913" w:rsidRDefault="006D3B09" w:rsidP="00025913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397F64">
        <w:rPr>
          <w:rFonts w:ascii="Times New Roman" w:hAnsi="Times New Roman" w:cs="Times New Roman"/>
          <w:sz w:val="24"/>
          <w:szCs w:val="24"/>
        </w:rPr>
        <w:t xml:space="preserve">в общността на универсалния интернет: </w:t>
      </w:r>
      <w:hyperlink r:id="rId10" w:history="1">
        <w:r w:rsidRPr="00397F64">
          <w:rPr>
            <w:rStyle w:val="Hyperlink"/>
            <w:rFonts w:ascii="Times New Roman" w:hAnsi="Times New Roman" w:cs="Times New Roman"/>
            <w:sz w:val="24"/>
            <w:szCs w:val="24"/>
          </w:rPr>
          <w:t>https://en.unesco.org/feedback/join-our-internet-universality-community</w:t>
        </w:r>
      </w:hyperlink>
    </w:p>
    <w:p w:rsidR="006D3B09" w:rsidRPr="00397F64" w:rsidRDefault="006D3B0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3B09" w:rsidRPr="00397F64" w:rsidSect="006D3B09">
      <w:footerReference w:type="default" r:id="rId11"/>
      <w:pgSz w:w="11906" w:h="16838"/>
      <w:pgMar w:top="1135" w:right="1416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35" w:rsidRDefault="00171F35" w:rsidP="00BC1B92">
      <w:pPr>
        <w:spacing w:after="0" w:line="240" w:lineRule="auto"/>
      </w:pPr>
      <w:r>
        <w:separator/>
      </w:r>
    </w:p>
  </w:endnote>
  <w:endnote w:type="continuationSeparator" w:id="0">
    <w:p w:rsidR="00171F35" w:rsidRDefault="00171F35" w:rsidP="00B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052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EF8" w:rsidRDefault="00CF7E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7EF8" w:rsidRDefault="00CF7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35" w:rsidRDefault="00171F35" w:rsidP="00BC1B92">
      <w:pPr>
        <w:spacing w:after="0" w:line="240" w:lineRule="auto"/>
      </w:pPr>
      <w:r>
        <w:separator/>
      </w:r>
    </w:p>
  </w:footnote>
  <w:footnote w:type="continuationSeparator" w:id="0">
    <w:p w:rsidR="00171F35" w:rsidRDefault="00171F35" w:rsidP="00BC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F7F"/>
    <w:multiLevelType w:val="hybridMultilevel"/>
    <w:tmpl w:val="F8045B06"/>
    <w:lvl w:ilvl="0" w:tplc="87AC55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67B"/>
    <w:multiLevelType w:val="hybridMultilevel"/>
    <w:tmpl w:val="272AB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1694"/>
    <w:multiLevelType w:val="hybridMultilevel"/>
    <w:tmpl w:val="C212D2DA"/>
    <w:lvl w:ilvl="0" w:tplc="87AC559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77C0C"/>
    <w:multiLevelType w:val="hybridMultilevel"/>
    <w:tmpl w:val="74186214"/>
    <w:lvl w:ilvl="0" w:tplc="87AC559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A6E0B"/>
    <w:multiLevelType w:val="hybridMultilevel"/>
    <w:tmpl w:val="5714F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4338"/>
    <w:multiLevelType w:val="hybridMultilevel"/>
    <w:tmpl w:val="E9DC3884"/>
    <w:lvl w:ilvl="0" w:tplc="04020017">
      <w:start w:val="1"/>
      <w:numFmt w:val="lowerLetter"/>
      <w:lvlText w:val="%1)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591AC1"/>
    <w:multiLevelType w:val="hybridMultilevel"/>
    <w:tmpl w:val="0406CF2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2510"/>
    <w:multiLevelType w:val="hybridMultilevel"/>
    <w:tmpl w:val="3C6C4D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B2715"/>
    <w:multiLevelType w:val="hybridMultilevel"/>
    <w:tmpl w:val="29E45728"/>
    <w:lvl w:ilvl="0" w:tplc="87AC55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40AA"/>
    <w:multiLevelType w:val="hybridMultilevel"/>
    <w:tmpl w:val="FEBE56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B0E30"/>
    <w:multiLevelType w:val="hybridMultilevel"/>
    <w:tmpl w:val="0D8608B6"/>
    <w:lvl w:ilvl="0" w:tplc="87AC55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0450"/>
    <w:multiLevelType w:val="hybridMultilevel"/>
    <w:tmpl w:val="1E2246BE"/>
    <w:lvl w:ilvl="0" w:tplc="87AC55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6621E"/>
    <w:multiLevelType w:val="hybridMultilevel"/>
    <w:tmpl w:val="B50C44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066B"/>
    <w:multiLevelType w:val="hybridMultilevel"/>
    <w:tmpl w:val="C6CAE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93"/>
    <w:rsid w:val="00020266"/>
    <w:rsid w:val="00021187"/>
    <w:rsid w:val="00023BE3"/>
    <w:rsid w:val="00025913"/>
    <w:rsid w:val="00025C06"/>
    <w:rsid w:val="000409C0"/>
    <w:rsid w:val="00071B31"/>
    <w:rsid w:val="00081F01"/>
    <w:rsid w:val="000C7313"/>
    <w:rsid w:val="000E195E"/>
    <w:rsid w:val="000E3031"/>
    <w:rsid w:val="000F366C"/>
    <w:rsid w:val="000F4035"/>
    <w:rsid w:val="00101106"/>
    <w:rsid w:val="0010314D"/>
    <w:rsid w:val="001044D1"/>
    <w:rsid w:val="001053E6"/>
    <w:rsid w:val="001059DC"/>
    <w:rsid w:val="001108F3"/>
    <w:rsid w:val="0012007D"/>
    <w:rsid w:val="0013532F"/>
    <w:rsid w:val="00142A22"/>
    <w:rsid w:val="00150B0C"/>
    <w:rsid w:val="001539F0"/>
    <w:rsid w:val="00155858"/>
    <w:rsid w:val="00166428"/>
    <w:rsid w:val="00166ABE"/>
    <w:rsid w:val="00171F35"/>
    <w:rsid w:val="0017466F"/>
    <w:rsid w:val="001812E5"/>
    <w:rsid w:val="00193223"/>
    <w:rsid w:val="001A2E4A"/>
    <w:rsid w:val="001A4673"/>
    <w:rsid w:val="001A6ED3"/>
    <w:rsid w:val="001C6C72"/>
    <w:rsid w:val="001D0D94"/>
    <w:rsid w:val="001D521D"/>
    <w:rsid w:val="001D52BF"/>
    <w:rsid w:val="001E1D91"/>
    <w:rsid w:val="001E3B72"/>
    <w:rsid w:val="002054EE"/>
    <w:rsid w:val="00216BCB"/>
    <w:rsid w:val="00234313"/>
    <w:rsid w:val="002356B3"/>
    <w:rsid w:val="00242016"/>
    <w:rsid w:val="0024507E"/>
    <w:rsid w:val="00252670"/>
    <w:rsid w:val="00257230"/>
    <w:rsid w:val="00274A77"/>
    <w:rsid w:val="002768C6"/>
    <w:rsid w:val="00284C42"/>
    <w:rsid w:val="00290135"/>
    <w:rsid w:val="00295EB1"/>
    <w:rsid w:val="00296632"/>
    <w:rsid w:val="00297056"/>
    <w:rsid w:val="002B0EA3"/>
    <w:rsid w:val="002B13FA"/>
    <w:rsid w:val="002B76C1"/>
    <w:rsid w:val="002C0F19"/>
    <w:rsid w:val="002C0F6F"/>
    <w:rsid w:val="002C5024"/>
    <w:rsid w:val="002C61E2"/>
    <w:rsid w:val="002C6C6D"/>
    <w:rsid w:val="002D7DF0"/>
    <w:rsid w:val="002E24F4"/>
    <w:rsid w:val="002E7B09"/>
    <w:rsid w:val="00304316"/>
    <w:rsid w:val="00306C7F"/>
    <w:rsid w:val="003173EB"/>
    <w:rsid w:val="00321B9F"/>
    <w:rsid w:val="0032687B"/>
    <w:rsid w:val="003610DE"/>
    <w:rsid w:val="003649C0"/>
    <w:rsid w:val="00364B89"/>
    <w:rsid w:val="003653D1"/>
    <w:rsid w:val="00367317"/>
    <w:rsid w:val="00371C7A"/>
    <w:rsid w:val="00381B5E"/>
    <w:rsid w:val="00387C25"/>
    <w:rsid w:val="0039609C"/>
    <w:rsid w:val="00396E84"/>
    <w:rsid w:val="0039719D"/>
    <w:rsid w:val="00397F64"/>
    <w:rsid w:val="003A0348"/>
    <w:rsid w:val="003A38BC"/>
    <w:rsid w:val="003A3F87"/>
    <w:rsid w:val="003A6560"/>
    <w:rsid w:val="003B038E"/>
    <w:rsid w:val="003C1680"/>
    <w:rsid w:val="003C2B2F"/>
    <w:rsid w:val="003C4E54"/>
    <w:rsid w:val="003D0D8E"/>
    <w:rsid w:val="003D3418"/>
    <w:rsid w:val="003D6BBC"/>
    <w:rsid w:val="003E0759"/>
    <w:rsid w:val="003E5F3E"/>
    <w:rsid w:val="003F202B"/>
    <w:rsid w:val="00416747"/>
    <w:rsid w:val="00431C34"/>
    <w:rsid w:val="004339A3"/>
    <w:rsid w:val="004364BE"/>
    <w:rsid w:val="004544B6"/>
    <w:rsid w:val="00462B97"/>
    <w:rsid w:val="00464F9E"/>
    <w:rsid w:val="00477F11"/>
    <w:rsid w:val="00486915"/>
    <w:rsid w:val="004A3327"/>
    <w:rsid w:val="004B59F6"/>
    <w:rsid w:val="004D6CDB"/>
    <w:rsid w:val="004D7C15"/>
    <w:rsid w:val="004E45AC"/>
    <w:rsid w:val="004F789C"/>
    <w:rsid w:val="00506098"/>
    <w:rsid w:val="00516C56"/>
    <w:rsid w:val="00520343"/>
    <w:rsid w:val="00525584"/>
    <w:rsid w:val="00530B1D"/>
    <w:rsid w:val="00533305"/>
    <w:rsid w:val="00537814"/>
    <w:rsid w:val="00545461"/>
    <w:rsid w:val="00561203"/>
    <w:rsid w:val="00562ECA"/>
    <w:rsid w:val="005642D4"/>
    <w:rsid w:val="00570038"/>
    <w:rsid w:val="00571FA7"/>
    <w:rsid w:val="00581A1F"/>
    <w:rsid w:val="005820C7"/>
    <w:rsid w:val="00582E82"/>
    <w:rsid w:val="00584247"/>
    <w:rsid w:val="00585459"/>
    <w:rsid w:val="005953B9"/>
    <w:rsid w:val="005A6F0C"/>
    <w:rsid w:val="005B24C5"/>
    <w:rsid w:val="005C16FC"/>
    <w:rsid w:val="005C1CBA"/>
    <w:rsid w:val="005C2CFB"/>
    <w:rsid w:val="005C381F"/>
    <w:rsid w:val="005C52AA"/>
    <w:rsid w:val="005D1C72"/>
    <w:rsid w:val="005D34FE"/>
    <w:rsid w:val="005D692C"/>
    <w:rsid w:val="005F1C3D"/>
    <w:rsid w:val="005F333E"/>
    <w:rsid w:val="005F4662"/>
    <w:rsid w:val="005F4B8B"/>
    <w:rsid w:val="005F57B9"/>
    <w:rsid w:val="0060234D"/>
    <w:rsid w:val="00616A63"/>
    <w:rsid w:val="0062671C"/>
    <w:rsid w:val="006330D4"/>
    <w:rsid w:val="00634D69"/>
    <w:rsid w:val="006411AC"/>
    <w:rsid w:val="00642945"/>
    <w:rsid w:val="00660D15"/>
    <w:rsid w:val="006C09FF"/>
    <w:rsid w:val="006D3B09"/>
    <w:rsid w:val="006D77A9"/>
    <w:rsid w:val="006F3F0B"/>
    <w:rsid w:val="006F7FBD"/>
    <w:rsid w:val="00702B45"/>
    <w:rsid w:val="00705D9D"/>
    <w:rsid w:val="0071435C"/>
    <w:rsid w:val="00730BA6"/>
    <w:rsid w:val="00734D23"/>
    <w:rsid w:val="00734E46"/>
    <w:rsid w:val="00735E8A"/>
    <w:rsid w:val="00743C16"/>
    <w:rsid w:val="0075366F"/>
    <w:rsid w:val="0075381A"/>
    <w:rsid w:val="00754D19"/>
    <w:rsid w:val="0075678B"/>
    <w:rsid w:val="00763469"/>
    <w:rsid w:val="00773C79"/>
    <w:rsid w:val="007769B5"/>
    <w:rsid w:val="00782C70"/>
    <w:rsid w:val="00784920"/>
    <w:rsid w:val="00786A31"/>
    <w:rsid w:val="00793D8C"/>
    <w:rsid w:val="00795BAA"/>
    <w:rsid w:val="007A497F"/>
    <w:rsid w:val="007A59B6"/>
    <w:rsid w:val="007A6E47"/>
    <w:rsid w:val="007B0E9F"/>
    <w:rsid w:val="007C2DA7"/>
    <w:rsid w:val="007C5F6C"/>
    <w:rsid w:val="007D135F"/>
    <w:rsid w:val="007D2DD4"/>
    <w:rsid w:val="007D66C6"/>
    <w:rsid w:val="007E0311"/>
    <w:rsid w:val="007F3429"/>
    <w:rsid w:val="00802305"/>
    <w:rsid w:val="0081230E"/>
    <w:rsid w:val="008176C8"/>
    <w:rsid w:val="00844249"/>
    <w:rsid w:val="008569BF"/>
    <w:rsid w:val="008621B4"/>
    <w:rsid w:val="00862C67"/>
    <w:rsid w:val="00892A8F"/>
    <w:rsid w:val="008D024B"/>
    <w:rsid w:val="008D0F6D"/>
    <w:rsid w:val="008D6E9B"/>
    <w:rsid w:val="008E3FC8"/>
    <w:rsid w:val="008F0213"/>
    <w:rsid w:val="008F7E49"/>
    <w:rsid w:val="009007EA"/>
    <w:rsid w:val="00913A43"/>
    <w:rsid w:val="00914BD0"/>
    <w:rsid w:val="00931A2A"/>
    <w:rsid w:val="009346D6"/>
    <w:rsid w:val="00940DCB"/>
    <w:rsid w:val="00965D79"/>
    <w:rsid w:val="009702B1"/>
    <w:rsid w:val="009A708D"/>
    <w:rsid w:val="009B0754"/>
    <w:rsid w:val="009B0D3F"/>
    <w:rsid w:val="009C07FD"/>
    <w:rsid w:val="009D168C"/>
    <w:rsid w:val="009D72BE"/>
    <w:rsid w:val="009E00BE"/>
    <w:rsid w:val="00A07B86"/>
    <w:rsid w:val="00A14389"/>
    <w:rsid w:val="00A244CC"/>
    <w:rsid w:val="00A35B5D"/>
    <w:rsid w:val="00A37252"/>
    <w:rsid w:val="00A40543"/>
    <w:rsid w:val="00A5549D"/>
    <w:rsid w:val="00A662C3"/>
    <w:rsid w:val="00A775AA"/>
    <w:rsid w:val="00A81DD9"/>
    <w:rsid w:val="00A93DAE"/>
    <w:rsid w:val="00A97FA9"/>
    <w:rsid w:val="00AB0DB3"/>
    <w:rsid w:val="00AB1A7E"/>
    <w:rsid w:val="00AB4245"/>
    <w:rsid w:val="00AC1124"/>
    <w:rsid w:val="00AC2290"/>
    <w:rsid w:val="00AD21FF"/>
    <w:rsid w:val="00AF3FBA"/>
    <w:rsid w:val="00AF440A"/>
    <w:rsid w:val="00AF7523"/>
    <w:rsid w:val="00B07B92"/>
    <w:rsid w:val="00B14AAD"/>
    <w:rsid w:val="00B17622"/>
    <w:rsid w:val="00B24CA1"/>
    <w:rsid w:val="00B40339"/>
    <w:rsid w:val="00B70300"/>
    <w:rsid w:val="00B76270"/>
    <w:rsid w:val="00B82F65"/>
    <w:rsid w:val="00B93C40"/>
    <w:rsid w:val="00B955CA"/>
    <w:rsid w:val="00BA0007"/>
    <w:rsid w:val="00BA0B8D"/>
    <w:rsid w:val="00BA38C9"/>
    <w:rsid w:val="00BB12CB"/>
    <w:rsid w:val="00BB13F4"/>
    <w:rsid w:val="00BB3024"/>
    <w:rsid w:val="00BC1B92"/>
    <w:rsid w:val="00BD66E9"/>
    <w:rsid w:val="00BE01BD"/>
    <w:rsid w:val="00BE273C"/>
    <w:rsid w:val="00BE33FF"/>
    <w:rsid w:val="00BF37BB"/>
    <w:rsid w:val="00C0742C"/>
    <w:rsid w:val="00C16378"/>
    <w:rsid w:val="00C249E8"/>
    <w:rsid w:val="00C31AFD"/>
    <w:rsid w:val="00C36FAA"/>
    <w:rsid w:val="00C552AF"/>
    <w:rsid w:val="00C603A6"/>
    <w:rsid w:val="00C608D8"/>
    <w:rsid w:val="00C6690A"/>
    <w:rsid w:val="00C67792"/>
    <w:rsid w:val="00C745C0"/>
    <w:rsid w:val="00C75C32"/>
    <w:rsid w:val="00C81425"/>
    <w:rsid w:val="00C87AD9"/>
    <w:rsid w:val="00CB4CE9"/>
    <w:rsid w:val="00CC0FEF"/>
    <w:rsid w:val="00CD19B9"/>
    <w:rsid w:val="00CD5070"/>
    <w:rsid w:val="00CF3F96"/>
    <w:rsid w:val="00CF7EF8"/>
    <w:rsid w:val="00D24A10"/>
    <w:rsid w:val="00D34542"/>
    <w:rsid w:val="00D404C9"/>
    <w:rsid w:val="00D51D02"/>
    <w:rsid w:val="00D52B93"/>
    <w:rsid w:val="00D709F0"/>
    <w:rsid w:val="00D72689"/>
    <w:rsid w:val="00D729D0"/>
    <w:rsid w:val="00D74046"/>
    <w:rsid w:val="00D824D2"/>
    <w:rsid w:val="00DA3008"/>
    <w:rsid w:val="00DC2174"/>
    <w:rsid w:val="00DE514A"/>
    <w:rsid w:val="00DE7593"/>
    <w:rsid w:val="00E01BDB"/>
    <w:rsid w:val="00E02E01"/>
    <w:rsid w:val="00E056C3"/>
    <w:rsid w:val="00E07C95"/>
    <w:rsid w:val="00E11736"/>
    <w:rsid w:val="00E35FB5"/>
    <w:rsid w:val="00E64A8C"/>
    <w:rsid w:val="00E923BC"/>
    <w:rsid w:val="00E96591"/>
    <w:rsid w:val="00E9720D"/>
    <w:rsid w:val="00EA033E"/>
    <w:rsid w:val="00EA7C91"/>
    <w:rsid w:val="00EB1825"/>
    <w:rsid w:val="00EB47DE"/>
    <w:rsid w:val="00EC3246"/>
    <w:rsid w:val="00ED1156"/>
    <w:rsid w:val="00ED3946"/>
    <w:rsid w:val="00ED3A05"/>
    <w:rsid w:val="00ED5F2E"/>
    <w:rsid w:val="00EE0A54"/>
    <w:rsid w:val="00EE0B7B"/>
    <w:rsid w:val="00EE3774"/>
    <w:rsid w:val="00EE3A4D"/>
    <w:rsid w:val="00EF006F"/>
    <w:rsid w:val="00EF3553"/>
    <w:rsid w:val="00F004D2"/>
    <w:rsid w:val="00F01D2A"/>
    <w:rsid w:val="00F02580"/>
    <w:rsid w:val="00F103D0"/>
    <w:rsid w:val="00F1241A"/>
    <w:rsid w:val="00F21F87"/>
    <w:rsid w:val="00F3655C"/>
    <w:rsid w:val="00F37F6B"/>
    <w:rsid w:val="00F451D8"/>
    <w:rsid w:val="00F715FA"/>
    <w:rsid w:val="00F755C1"/>
    <w:rsid w:val="00F766CD"/>
    <w:rsid w:val="00F90580"/>
    <w:rsid w:val="00F91978"/>
    <w:rsid w:val="00F93CAD"/>
    <w:rsid w:val="00FA1CF5"/>
    <w:rsid w:val="00FB4E01"/>
    <w:rsid w:val="00FD2898"/>
    <w:rsid w:val="00FE4312"/>
    <w:rsid w:val="00FF254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1BE9-6922-4479-9E98-89CFF46E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BC"/>
  </w:style>
  <w:style w:type="paragraph" w:styleId="Heading1">
    <w:name w:val="heading 1"/>
    <w:basedOn w:val="Normal"/>
    <w:next w:val="Normal"/>
    <w:link w:val="Heading1Char"/>
    <w:uiPriority w:val="9"/>
    <w:qFormat/>
    <w:rsid w:val="00396E8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92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92"/>
  </w:style>
  <w:style w:type="paragraph" w:styleId="Footer">
    <w:name w:val="footer"/>
    <w:basedOn w:val="Normal"/>
    <w:link w:val="FooterChar"/>
    <w:uiPriority w:val="99"/>
    <w:unhideWhenUsed/>
    <w:rsid w:val="00BC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92"/>
  </w:style>
  <w:style w:type="character" w:styleId="Hyperlink">
    <w:name w:val="Hyperlink"/>
    <w:basedOn w:val="DefaultParagraphFont"/>
    <w:uiPriority w:val="99"/>
    <w:unhideWhenUsed/>
    <w:rsid w:val="009B0D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E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497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6E8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920"/>
    <w:rPr>
      <w:rFonts w:ascii="Times New Roman" w:eastAsiaTheme="majorEastAsia" w:hAnsi="Times New Roman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et.indicators@unes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.unesco.org/feedback/join-our-internet-universality-comm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unesco.org/internetunivers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A0F9-5305-493B-A977-12068215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Dimova</dc:creator>
  <cp:keywords/>
  <dc:description/>
  <cp:lastModifiedBy>Nelly Stoyanova</cp:lastModifiedBy>
  <cp:revision>8</cp:revision>
  <cp:lastPrinted>2022-07-11T10:22:00Z</cp:lastPrinted>
  <dcterms:created xsi:type="dcterms:W3CDTF">2021-11-03T13:16:00Z</dcterms:created>
  <dcterms:modified xsi:type="dcterms:W3CDTF">2022-07-11T12:01:00Z</dcterms:modified>
</cp:coreProperties>
</file>