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84" w:rsidRDefault="00161D84" w:rsidP="00161D84">
      <w:pPr>
        <w:spacing w:after="0" w:line="240" w:lineRule="auto"/>
        <w:jc w:val="center"/>
        <w:rPr>
          <w:rFonts w:ascii="Times New Roman" w:hAnsi="Times New Roman" w:cs="Times New Roman"/>
          <w:b/>
          <w:lang w:bidi="bg-BG"/>
        </w:rPr>
      </w:pPr>
      <w:r>
        <w:rPr>
          <w:rFonts w:ascii="Times New Roman" w:hAnsi="Times New Roman" w:cs="Times New Roman"/>
          <w:b/>
          <w:lang w:bidi="bg-BG"/>
        </w:rPr>
        <w:t>НАЦИОНАЛНА ПРОГРАМА „ЦИФРОВА БЪЛГАРИЯ 2025“</w:t>
      </w:r>
    </w:p>
    <w:p w:rsidR="00161D84" w:rsidRDefault="00161D84" w:rsidP="00161D84">
      <w:pPr>
        <w:spacing w:after="0" w:line="240" w:lineRule="auto"/>
        <w:jc w:val="center"/>
        <w:rPr>
          <w:rFonts w:ascii="Times New Roman" w:hAnsi="Times New Roman" w:cs="Times New Roman"/>
          <w:b/>
          <w:lang w:bidi="bg-BG"/>
        </w:rPr>
      </w:pPr>
    </w:p>
    <w:p w:rsidR="00161D84" w:rsidRDefault="00161D84" w:rsidP="00161D84">
      <w:pPr>
        <w:spacing w:after="0" w:line="240" w:lineRule="auto"/>
        <w:jc w:val="center"/>
        <w:rPr>
          <w:rFonts w:ascii="Times New Roman" w:hAnsi="Times New Roman" w:cs="Times New Roman"/>
          <w:b/>
          <w:lang w:val="bg-BG" w:bidi="bg-BG"/>
        </w:rPr>
      </w:pPr>
      <w:r>
        <w:rPr>
          <w:rFonts w:ascii="Times New Roman" w:hAnsi="Times New Roman" w:cs="Times New Roman"/>
          <w:b/>
          <w:lang w:bidi="bg-BG"/>
        </w:rPr>
        <w:t>ПЪТНА КАРТА ЗА ПЕРИОДА ДО 2025</w:t>
      </w:r>
    </w:p>
    <w:p w:rsidR="00161D84" w:rsidRDefault="00161D84" w:rsidP="00161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1D84" w:rsidRDefault="00161D84" w:rsidP="00161D84">
      <w:pPr>
        <w:spacing w:after="0" w:line="240" w:lineRule="auto"/>
        <w:jc w:val="center"/>
        <w:rPr>
          <w:rFonts w:ascii="Times New Roman" w:hAnsi="Times New Roman" w:cs="Times New Roman"/>
          <w:u w:val="single"/>
          <w:lang w:bidi="bg-BG"/>
        </w:rPr>
      </w:pPr>
      <w:r>
        <w:rPr>
          <w:rFonts w:ascii="Times New Roman" w:hAnsi="Times New Roman" w:cs="Times New Roman"/>
          <w:b/>
          <w:u w:val="single"/>
          <w:lang w:bidi="bg-BG"/>
        </w:rPr>
        <w:t xml:space="preserve">Отчет към </w:t>
      </w:r>
      <w:r>
        <w:rPr>
          <w:rFonts w:ascii="Times New Roman" w:hAnsi="Times New Roman" w:cs="Times New Roman"/>
          <w:b/>
          <w:u w:val="single"/>
          <w:lang w:val="bg-BG" w:bidi="bg-BG"/>
        </w:rPr>
        <w:t xml:space="preserve">31 </w:t>
      </w:r>
      <w:r>
        <w:rPr>
          <w:rFonts w:ascii="Times New Roman" w:hAnsi="Times New Roman" w:cs="Times New Roman"/>
          <w:b/>
          <w:u w:val="single"/>
          <w:lang w:bidi="bg-BG"/>
        </w:rPr>
        <w:t>декември 2022г</w:t>
      </w:r>
      <w:r>
        <w:rPr>
          <w:rFonts w:ascii="Times New Roman" w:hAnsi="Times New Roman" w:cs="Times New Roman"/>
          <w:u w:val="single"/>
          <w:lang w:bidi="bg-BG"/>
        </w:rPr>
        <w:t>.</w:t>
      </w:r>
    </w:p>
    <w:p w:rsidR="00161D84" w:rsidRDefault="00161D84" w:rsidP="00161D84">
      <w:pPr>
        <w:spacing w:after="0" w:line="240" w:lineRule="auto"/>
        <w:jc w:val="center"/>
        <w:rPr>
          <w:rFonts w:ascii="Times New Roman" w:hAnsi="Times New Roman" w:cs="Times New Roman"/>
          <w:lang w:bidi="bg-BG"/>
        </w:rPr>
      </w:pPr>
    </w:p>
    <w:p w:rsidR="003B3258" w:rsidRPr="004223B5" w:rsidRDefault="00161D84" w:rsidP="00DF5F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bg-BG" w:bidi="bg-BG"/>
        </w:rPr>
      </w:pPr>
      <w:r w:rsidRPr="004223B5">
        <w:rPr>
          <w:rFonts w:ascii="Times New Roman" w:hAnsi="Times New Roman" w:cs="Times New Roman"/>
          <w:b/>
          <w:i/>
          <w:sz w:val="20"/>
          <w:szCs w:val="20"/>
          <w:lang w:val="bg-BG" w:bidi="bg-BG"/>
        </w:rPr>
        <w:t>ПРИОРИТЕТ 1: СЪЗДАВАНЕ НА ПОДХОДЯЩИ УСЛОВИЯ ЗА РАЗВИТИЕТО НА ЦИФРОВИТЕ МРЕЖИ И УСЛУГИ И ПО-ДОБЪР ДОСТЪП ДО ТЯХ</w:t>
      </w:r>
    </w:p>
    <w:p w:rsidR="00161D84" w:rsidRPr="004223B5" w:rsidRDefault="00161D84" w:rsidP="00DF5F4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 w:bidi="bg-BG"/>
        </w:rPr>
      </w:pPr>
    </w:p>
    <w:p w:rsidR="003B3258" w:rsidRPr="003B3258" w:rsidRDefault="003B3258" w:rsidP="007E6246">
      <w:pPr>
        <w:spacing w:after="0" w:line="240" w:lineRule="auto"/>
        <w:ind w:left="2127" w:right="-58" w:hanging="147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</w:pPr>
      <w:r w:rsidRPr="003B3258"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  <w:t>Обща забележка за всички мерки: Мерките, свързани с разходване на публичен ресурс и средства от фондовете на ЕС, ще бъдат реализирани при съобразяване с националното и европейско законодателство в областта на държавните помощи.</w:t>
      </w:r>
    </w:p>
    <w:p w:rsidR="003B3258" w:rsidRPr="003B3258" w:rsidRDefault="003B3258" w:rsidP="00CB0781">
      <w:pPr>
        <w:spacing w:after="0" w:line="240" w:lineRule="auto"/>
        <w:ind w:left="106" w:right="477" w:firstLine="6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</w:pPr>
    </w:p>
    <w:p w:rsidR="003B3258" w:rsidRPr="003B3258" w:rsidRDefault="003B3258" w:rsidP="007E6246">
      <w:pPr>
        <w:spacing w:after="0" w:line="240" w:lineRule="auto"/>
        <w:ind w:left="2127" w:right="-58" w:hanging="147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</w:pPr>
      <w:r w:rsidRPr="003B3258"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  <w:t>*Забележка: Тези мерки ще бъдат реализирани в рамките на одобрените разходни тавани на съответните отговорни първостепенни разпоредители с бюджет (отговорни институции)</w:t>
      </w:r>
    </w:p>
    <w:p w:rsidR="0041429A" w:rsidRPr="003B3258" w:rsidRDefault="0041429A" w:rsidP="00CB0781">
      <w:pPr>
        <w:spacing w:after="0" w:line="240" w:lineRule="auto"/>
        <w:ind w:left="106" w:right="477" w:firstLine="6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</w:pPr>
    </w:p>
    <w:tbl>
      <w:tblPr>
        <w:tblW w:w="15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926"/>
        <w:gridCol w:w="1693"/>
        <w:gridCol w:w="1266"/>
        <w:gridCol w:w="3668"/>
        <w:gridCol w:w="2231"/>
        <w:gridCol w:w="1282"/>
        <w:gridCol w:w="2252"/>
      </w:tblGrid>
      <w:tr w:rsidR="003B3258" w:rsidRPr="003B3258" w:rsidTr="006B1CC8">
        <w:trPr>
          <w:trHeight w:val="632"/>
          <w:tblHeader/>
          <w:jc w:val="center"/>
        </w:trPr>
        <w:tc>
          <w:tcPr>
            <w:tcW w:w="1522" w:type="dxa"/>
            <w:shd w:val="clear" w:color="auto" w:fill="BCD5ED"/>
            <w:vAlign w:val="center"/>
          </w:tcPr>
          <w:p w:rsidR="003B3258" w:rsidRPr="003B3258" w:rsidRDefault="003B3258" w:rsidP="00C678DF">
            <w:pPr>
              <w:spacing w:before="60" w:after="60" w:line="240" w:lineRule="auto"/>
              <w:ind w:left="108" w:right="9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3B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Цели</w:t>
            </w:r>
          </w:p>
        </w:tc>
        <w:tc>
          <w:tcPr>
            <w:tcW w:w="1926" w:type="dxa"/>
            <w:shd w:val="clear" w:color="auto" w:fill="BCD5ED"/>
            <w:vAlign w:val="center"/>
          </w:tcPr>
          <w:p w:rsidR="003B3258" w:rsidRPr="003B3258" w:rsidRDefault="003B3258" w:rsidP="00C678DF">
            <w:pPr>
              <w:spacing w:before="60" w:after="6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3B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Мерки дейности/ проекти</w:t>
            </w:r>
          </w:p>
        </w:tc>
        <w:tc>
          <w:tcPr>
            <w:tcW w:w="1693" w:type="dxa"/>
            <w:shd w:val="clear" w:color="auto" w:fill="BCD5ED"/>
            <w:vAlign w:val="center"/>
          </w:tcPr>
          <w:p w:rsidR="003B3258" w:rsidRPr="003B3258" w:rsidRDefault="003B3258" w:rsidP="00C678DF">
            <w:pPr>
              <w:spacing w:before="60" w:after="60" w:line="240" w:lineRule="auto"/>
              <w:ind w:left="302" w:right="141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3B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Финансиране</w:t>
            </w:r>
          </w:p>
        </w:tc>
        <w:tc>
          <w:tcPr>
            <w:tcW w:w="1266" w:type="dxa"/>
            <w:shd w:val="clear" w:color="auto" w:fill="BCD5ED"/>
            <w:vAlign w:val="center"/>
          </w:tcPr>
          <w:p w:rsidR="003B3258" w:rsidRPr="003B3258" w:rsidRDefault="003B3258" w:rsidP="00306B02">
            <w:pPr>
              <w:spacing w:before="60" w:after="60" w:line="240" w:lineRule="auto"/>
              <w:ind w:left="117" w:firstLine="1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3B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Срок за реализация</w:t>
            </w:r>
          </w:p>
        </w:tc>
        <w:tc>
          <w:tcPr>
            <w:tcW w:w="3668" w:type="dxa"/>
            <w:shd w:val="clear" w:color="auto" w:fill="BCD5ED"/>
            <w:vAlign w:val="center"/>
          </w:tcPr>
          <w:p w:rsidR="003B3258" w:rsidRPr="003B3258" w:rsidRDefault="003B3258" w:rsidP="00C678DF">
            <w:pPr>
              <w:spacing w:before="60" w:after="60" w:line="240" w:lineRule="auto"/>
              <w:ind w:left="7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3B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Очаквани резултати</w:t>
            </w:r>
          </w:p>
        </w:tc>
        <w:tc>
          <w:tcPr>
            <w:tcW w:w="2231" w:type="dxa"/>
            <w:shd w:val="clear" w:color="auto" w:fill="BCD5ED"/>
            <w:vAlign w:val="center"/>
          </w:tcPr>
          <w:p w:rsidR="003B3258" w:rsidRPr="003B3258" w:rsidRDefault="003B3258" w:rsidP="00C678DF">
            <w:pPr>
              <w:spacing w:before="60" w:after="6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3B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Индикатори за изпълнение</w:t>
            </w:r>
          </w:p>
        </w:tc>
        <w:tc>
          <w:tcPr>
            <w:tcW w:w="1282" w:type="dxa"/>
            <w:shd w:val="clear" w:color="auto" w:fill="BCD5ED"/>
            <w:vAlign w:val="center"/>
          </w:tcPr>
          <w:p w:rsidR="003B3258" w:rsidRPr="003B3258" w:rsidRDefault="003B3258" w:rsidP="00C678DF">
            <w:pPr>
              <w:spacing w:before="60" w:after="60" w:line="240" w:lineRule="auto"/>
              <w:ind w:left="6" w:right="145" w:firstLine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3B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Отговорни институции</w:t>
            </w:r>
          </w:p>
        </w:tc>
        <w:tc>
          <w:tcPr>
            <w:tcW w:w="2252" w:type="dxa"/>
            <w:shd w:val="clear" w:color="auto" w:fill="BCD5ED"/>
            <w:vAlign w:val="center"/>
          </w:tcPr>
          <w:p w:rsidR="003B3258" w:rsidRPr="003B3258" w:rsidRDefault="003B3258" w:rsidP="00CF4DA8">
            <w:pPr>
              <w:spacing w:before="60" w:after="60" w:line="240" w:lineRule="auto"/>
              <w:ind w:left="173" w:right="138" w:firstLine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3B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Отчет към </w:t>
            </w:r>
            <w:r w:rsidR="00C67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 w:bidi="bg-BG"/>
              </w:rPr>
              <w:t>31</w:t>
            </w:r>
            <w:r w:rsidR="00C67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д</w:t>
            </w:r>
            <w:r w:rsidRPr="003B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ек. 2022</w:t>
            </w:r>
            <w:bookmarkStart w:id="0" w:name="_GoBack"/>
            <w:bookmarkEnd w:id="0"/>
          </w:p>
        </w:tc>
      </w:tr>
      <w:tr w:rsidR="003B3258" w:rsidRPr="003B3258" w:rsidTr="001E4581">
        <w:trPr>
          <w:trHeight w:val="358"/>
          <w:tblHeader/>
          <w:jc w:val="center"/>
        </w:trPr>
        <w:tc>
          <w:tcPr>
            <w:tcW w:w="15840" w:type="dxa"/>
            <w:gridSpan w:val="8"/>
            <w:shd w:val="clear" w:color="auto" w:fill="DEEAF6"/>
            <w:vAlign w:val="center"/>
          </w:tcPr>
          <w:p w:rsidR="003B3258" w:rsidRPr="003B3258" w:rsidRDefault="003B3258" w:rsidP="00077B1D">
            <w:pPr>
              <w:spacing w:before="120" w:after="120" w:line="240" w:lineRule="auto"/>
              <w:ind w:left="792" w:hanging="7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3B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ПРИОРИТЕТ 1: СЪЗДАВАНЕ НА ПОДХОДЯЩИ УСЛОВИЯ ЗА РАЗВИТИЕТО НА ЦИФРОВИТЕ МРЕЖИ И УСЛУГИ И ПО-ДОБЪР ДОСТЪП ДО ТЯХ</w:t>
            </w:r>
          </w:p>
        </w:tc>
      </w:tr>
      <w:tr w:rsidR="00C678DF" w:rsidRPr="003B3258" w:rsidTr="006B1CC8">
        <w:trPr>
          <w:trHeight w:val="58"/>
          <w:jc w:val="center"/>
        </w:trPr>
        <w:tc>
          <w:tcPr>
            <w:tcW w:w="1522" w:type="dxa"/>
            <w:tcBorders>
              <w:bottom w:val="single" w:sz="4" w:space="0" w:color="000000"/>
            </w:tcBorders>
            <w:shd w:val="clear" w:color="auto" w:fill="CCFFFF"/>
          </w:tcPr>
          <w:p w:rsidR="00C678DF" w:rsidRDefault="00C678DF" w:rsidP="00C678DF">
            <w:pPr>
              <w:pStyle w:val="TableParagraph"/>
              <w:spacing w:before="120"/>
              <w:ind w:left="101" w:righ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 1. Нова регулаторна рамка в електронните съобщения, гарантираща устойчиво развитие на сектора на електронните съобщения.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shd w:val="clear" w:color="auto" w:fill="CCFFFF"/>
          </w:tcPr>
          <w:p w:rsidR="00C678DF" w:rsidRDefault="00C678DF" w:rsidP="00C678DF">
            <w:pPr>
              <w:pStyle w:val="TableParagraph"/>
              <w:spacing w:before="120"/>
              <w:ind w:left="11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Въвеждане в националното законодателство на изискванията на новата регулаторна рамка в областта на електронните съобщения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  <w:shd w:val="clear" w:color="auto" w:fill="CCFFFF"/>
          </w:tcPr>
          <w:p w:rsidR="00C678DF" w:rsidRDefault="00C678DF" w:rsidP="00C678DF">
            <w:pPr>
              <w:pStyle w:val="TableParagraph"/>
              <w:spacing w:before="120" w:line="211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Финансиране във връзка с географските проучвания за разгръщането на мрежи*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shd w:val="clear" w:color="auto" w:fill="CCFFFF"/>
          </w:tcPr>
          <w:p w:rsidR="00C678DF" w:rsidRDefault="00C678DF" w:rsidP="00C678DF">
            <w:pPr>
              <w:pStyle w:val="TableParagraph"/>
              <w:spacing w:before="120" w:line="211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3668" w:type="dxa"/>
            <w:tcBorders>
              <w:bottom w:val="single" w:sz="4" w:space="0" w:color="000000"/>
            </w:tcBorders>
            <w:shd w:val="clear" w:color="auto" w:fill="CCFFFF"/>
          </w:tcPr>
          <w:p w:rsidR="00C678DF" w:rsidRDefault="00C678DF" w:rsidP="00C678DF">
            <w:pPr>
              <w:pStyle w:val="TableParagraph"/>
              <w:spacing w:before="120" w:line="211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Създаване на благоприятни условия за инвестиции в инфраструктура, повишаване качеството на предоставяните услуги и защитата на личните данни на потребителите.</w:t>
            </w:r>
          </w:p>
          <w:p w:rsidR="00C678DF" w:rsidRDefault="00C678DF" w:rsidP="00C678DF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CCFFFF"/>
          </w:tcPr>
          <w:p w:rsidR="00C678DF" w:rsidRDefault="00C678DF" w:rsidP="00C678DF">
            <w:pPr>
              <w:pStyle w:val="TableParagraph"/>
              <w:spacing w:before="120" w:line="211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Приети нормативни актове.</w:t>
            </w:r>
          </w:p>
        </w:tc>
        <w:tc>
          <w:tcPr>
            <w:tcW w:w="1282" w:type="dxa"/>
            <w:shd w:val="clear" w:color="auto" w:fill="CCFFFF"/>
          </w:tcPr>
          <w:p w:rsidR="00C678DF" w:rsidRDefault="00C678DF" w:rsidP="00C678DF">
            <w:pPr>
              <w:pStyle w:val="TableParagraph"/>
              <w:spacing w:before="120" w:line="211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МТС;</w:t>
            </w:r>
          </w:p>
          <w:p w:rsidR="00C678DF" w:rsidRDefault="00C678DF" w:rsidP="00C678DF">
            <w:pPr>
              <w:pStyle w:val="TableParagraph"/>
              <w:spacing w:line="209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КРС;</w:t>
            </w:r>
          </w:p>
          <w:p w:rsidR="00C678DF" w:rsidRDefault="00C678DF" w:rsidP="00C678DF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МРРБ</w:t>
            </w:r>
          </w:p>
        </w:tc>
        <w:tc>
          <w:tcPr>
            <w:tcW w:w="2252" w:type="dxa"/>
            <w:shd w:val="clear" w:color="auto" w:fill="CCFFFF"/>
          </w:tcPr>
          <w:p w:rsidR="00C678DF" w:rsidRPr="002E2B50" w:rsidRDefault="00C678DF" w:rsidP="00C678DF">
            <w:pPr>
              <w:spacing w:before="120" w:after="0"/>
              <w:ind w:left="86" w:right="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B50">
              <w:rPr>
                <w:rFonts w:ascii="Times New Roman" w:hAnsi="Times New Roman" w:cs="Times New Roman"/>
                <w:sz w:val="20"/>
                <w:szCs w:val="20"/>
              </w:rPr>
              <w:t>изпълнена</w:t>
            </w:r>
            <w:r w:rsidRPr="002E2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678DF" w:rsidRPr="002E2B50" w:rsidRDefault="00C678DF" w:rsidP="00C678DF">
            <w:pPr>
              <w:spacing w:after="0" w:line="240" w:lineRule="auto"/>
              <w:ind w:left="83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bidi="bg-BG"/>
              </w:rPr>
            </w:pPr>
            <w:r w:rsidRPr="002E2B50">
              <w:rPr>
                <w:rFonts w:ascii="Times New Roman" w:hAnsi="Times New Roman" w:cs="Times New Roman"/>
                <w:bCs/>
                <w:sz w:val="20"/>
                <w:szCs w:val="20"/>
              </w:rPr>
              <w:t>ЗИД на ЗЕС е Обн. ДВ, бр. 20 от 9.03.2021 г.</w:t>
            </w:r>
            <w:r w:rsidRPr="002E2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B50">
              <w:rPr>
                <w:rFonts w:ascii="Times New Roman" w:hAnsi="Times New Roman" w:cs="Times New Roman"/>
                <w:bCs/>
                <w:sz w:val="20"/>
                <w:szCs w:val="20"/>
              </w:rPr>
              <w:t>ЗИД на ЗЕС изпълнява ангажиментите на РБ като държава членка на Европейския съюз за привеждане на българското законодателство в съответствие с изискванията на Директива (EС) 2018/1972 (Европейски кодекс за електронни съобщения).</w:t>
            </w:r>
          </w:p>
        </w:tc>
      </w:tr>
      <w:tr w:rsidR="0041429A" w:rsidRPr="003B3258" w:rsidTr="006B1CC8">
        <w:trPr>
          <w:trHeight w:val="1134"/>
          <w:jc w:val="center"/>
        </w:trPr>
        <w:tc>
          <w:tcPr>
            <w:tcW w:w="1522" w:type="dxa"/>
            <w:shd w:val="clear" w:color="auto" w:fill="CCFFFF"/>
            <w:vAlign w:val="center"/>
          </w:tcPr>
          <w:p w:rsidR="0041429A" w:rsidRDefault="0041429A" w:rsidP="008F63A1">
            <w:pPr>
              <w:pStyle w:val="TableParagraph"/>
              <w:spacing w:before="120"/>
              <w:ind w:left="101" w:right="2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Цел 2. Създаване на благоприятни условия за разгръщане на високоскоростна 5</w:t>
            </w:r>
            <w:r>
              <w:rPr>
                <w:b/>
                <w:sz w:val="20"/>
                <w:szCs w:val="20"/>
                <w:lang w:val="en-US"/>
              </w:rPr>
              <w:t>G</w:t>
            </w:r>
            <w:r>
              <w:rPr>
                <w:b/>
                <w:sz w:val="20"/>
                <w:szCs w:val="20"/>
              </w:rPr>
              <w:t xml:space="preserve"> чрез осигуряване на съответен радиочестотен ресурс и пилотни ленти</w:t>
            </w:r>
          </w:p>
        </w:tc>
        <w:tc>
          <w:tcPr>
            <w:tcW w:w="1926" w:type="dxa"/>
            <w:shd w:val="clear" w:color="auto" w:fill="CCFFFF"/>
          </w:tcPr>
          <w:p w:rsidR="0041429A" w:rsidRPr="00AF0A02" w:rsidRDefault="0041429A" w:rsidP="00AF0A02">
            <w:pPr>
              <w:pStyle w:val="TableParagraph"/>
              <w:spacing w:before="120" w:line="211" w:lineRule="exact"/>
              <w:ind w:left="115"/>
              <w:rPr>
                <w:b/>
                <w:sz w:val="20"/>
                <w:szCs w:val="20"/>
              </w:rPr>
            </w:pPr>
            <w:r w:rsidRPr="00AF0A02">
              <w:rPr>
                <w:b/>
                <w:sz w:val="20"/>
                <w:szCs w:val="20"/>
              </w:rPr>
              <w:t>Осигуряване на достатъчно подходящ радиоспектър в обхват 3,6 GHz и радиочестотна лента 24.25-27.5 GHz за изграждане и развитие на 5G мрежи</w:t>
            </w:r>
          </w:p>
        </w:tc>
        <w:tc>
          <w:tcPr>
            <w:tcW w:w="1693" w:type="dxa"/>
            <w:shd w:val="clear" w:color="auto" w:fill="CCFFFF"/>
          </w:tcPr>
          <w:p w:rsidR="0041429A" w:rsidRDefault="0041429A" w:rsidP="00AF0A02">
            <w:pPr>
              <w:pStyle w:val="TableParagraph"/>
              <w:spacing w:before="120" w:line="211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 в периода на стартиране на услугите.</w:t>
            </w:r>
          </w:p>
          <w:p w:rsidR="0041429A" w:rsidRDefault="0041429A" w:rsidP="00AF0A02">
            <w:pPr>
              <w:pStyle w:val="TableParagraph"/>
              <w:spacing w:line="211" w:lineRule="exact"/>
              <w:ind w:left="115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FFFF"/>
          </w:tcPr>
          <w:p w:rsidR="0041429A" w:rsidRDefault="0041429A" w:rsidP="00AF0A02">
            <w:pPr>
              <w:pStyle w:val="TableParagraph"/>
              <w:spacing w:before="120" w:line="211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68" w:type="dxa"/>
            <w:shd w:val="clear" w:color="auto" w:fill="CCFFFF"/>
          </w:tcPr>
          <w:p w:rsidR="0041429A" w:rsidRDefault="0041429A" w:rsidP="00AF0A02">
            <w:pPr>
              <w:pStyle w:val="TableParagraph"/>
              <w:spacing w:before="120" w:line="211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Осигуряване на широколентово покритие и високоскоростен и свръх високоскоростен достъп до интернет.</w:t>
            </w:r>
          </w:p>
          <w:p w:rsidR="0041429A" w:rsidRDefault="0041429A" w:rsidP="00AF0A02">
            <w:pPr>
              <w:pStyle w:val="TableParagraph"/>
              <w:spacing w:line="211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Осигуряване на условия за навлизане на пазара на нови технологии и услуги. Увеличаване на социалните и икономическите ползи за потребителите.</w:t>
            </w:r>
          </w:p>
          <w:p w:rsidR="0041429A" w:rsidRDefault="0041429A" w:rsidP="00AF0A02">
            <w:pPr>
              <w:pStyle w:val="TableParagraph"/>
              <w:spacing w:line="211" w:lineRule="exact"/>
              <w:ind w:left="115"/>
              <w:rPr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CCFFFF"/>
          </w:tcPr>
          <w:p w:rsidR="0041429A" w:rsidRDefault="0041429A" w:rsidP="00AF0A02">
            <w:pPr>
              <w:pStyle w:val="TableParagraph"/>
              <w:spacing w:before="120" w:line="211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на Националния план за разпределение на радиочестотния спектър.</w:t>
            </w:r>
          </w:p>
        </w:tc>
        <w:tc>
          <w:tcPr>
            <w:tcW w:w="1282" w:type="dxa"/>
            <w:shd w:val="clear" w:color="auto" w:fill="CCFFFF"/>
          </w:tcPr>
          <w:p w:rsidR="0041429A" w:rsidRDefault="0041429A" w:rsidP="00AF0A02">
            <w:pPr>
              <w:pStyle w:val="TableParagraph"/>
              <w:spacing w:before="120" w:line="211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МТС;</w:t>
            </w:r>
          </w:p>
          <w:p w:rsidR="0041429A" w:rsidRDefault="0041429A" w:rsidP="00AF0A02">
            <w:pPr>
              <w:pStyle w:val="TableParagraph"/>
              <w:spacing w:line="211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КРС</w:t>
            </w:r>
          </w:p>
          <w:p w:rsidR="0041429A" w:rsidRPr="00AF0A02" w:rsidRDefault="0041429A" w:rsidP="00AF0A02">
            <w:pPr>
              <w:tabs>
                <w:tab w:val="left" w:pos="1190"/>
              </w:tabs>
              <w:spacing w:line="211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252" w:type="dxa"/>
            <w:shd w:val="clear" w:color="auto" w:fill="CCFFFF"/>
          </w:tcPr>
          <w:p w:rsidR="0041429A" w:rsidRPr="002E2B50" w:rsidRDefault="0041429A" w:rsidP="00AF0A02">
            <w:pPr>
              <w:pStyle w:val="TableParagraph"/>
              <w:spacing w:before="120" w:line="211" w:lineRule="exact"/>
              <w:ind w:left="115"/>
              <w:rPr>
                <w:sz w:val="20"/>
                <w:szCs w:val="20"/>
              </w:rPr>
            </w:pPr>
            <w:r w:rsidRPr="002E2B50">
              <w:rPr>
                <w:sz w:val="20"/>
                <w:szCs w:val="20"/>
              </w:rPr>
              <w:t>изпълнена с РМС № 536/19</w:t>
            </w:r>
          </w:p>
        </w:tc>
      </w:tr>
      <w:tr w:rsidR="00461683" w:rsidRPr="003B3258" w:rsidTr="006B1CC8">
        <w:trPr>
          <w:trHeight w:val="624"/>
          <w:jc w:val="center"/>
        </w:trPr>
        <w:tc>
          <w:tcPr>
            <w:tcW w:w="1522" w:type="dxa"/>
            <w:vMerge w:val="restart"/>
            <w:shd w:val="clear" w:color="auto" w:fill="CCFFFF"/>
          </w:tcPr>
          <w:p w:rsidR="00461683" w:rsidRDefault="00461683" w:rsidP="00077B1D">
            <w:pPr>
              <w:pStyle w:val="TableParagraph"/>
              <w:spacing w:before="120"/>
              <w:ind w:left="101" w:right="2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 3. Преодоляване на регионалните различия чрез стимулиране на инвестициите в ИКТ инфраструктури и технологии.</w:t>
            </w:r>
          </w:p>
          <w:p w:rsidR="00461683" w:rsidRDefault="00461683" w:rsidP="00461683">
            <w:pPr>
              <w:pStyle w:val="TableParagraph"/>
              <w:spacing w:before="1320"/>
              <w:ind w:left="101" w:right="230"/>
              <w:rPr>
                <w:b/>
                <w:sz w:val="20"/>
                <w:szCs w:val="20"/>
              </w:rPr>
            </w:pPr>
            <w:r w:rsidRPr="00461683">
              <w:rPr>
                <w:b/>
                <w:sz w:val="20"/>
                <w:szCs w:val="20"/>
              </w:rPr>
              <w:lastRenderedPageBreak/>
              <w:t>Цел 3. Преодоляване на регионалните различия чрез стимулиране на инвестициите в ИКТ инфраструктури и технологии.</w:t>
            </w:r>
          </w:p>
        </w:tc>
        <w:tc>
          <w:tcPr>
            <w:tcW w:w="1926" w:type="dxa"/>
            <w:shd w:val="clear" w:color="auto" w:fill="CCFFFF"/>
          </w:tcPr>
          <w:p w:rsidR="00461683" w:rsidRDefault="00461683" w:rsidP="00077B1D">
            <w:pPr>
              <w:pStyle w:val="TableParagraph"/>
              <w:spacing w:before="12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 Актуализиране на националния NGA план с хоризонт 2025 г. и приемане на пътна карта.</w:t>
            </w:r>
          </w:p>
          <w:p w:rsidR="00461683" w:rsidRDefault="00461683" w:rsidP="0041429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CCFFFF"/>
          </w:tcPr>
          <w:p w:rsidR="00461683" w:rsidRDefault="00461683" w:rsidP="00077B1D">
            <w:pPr>
              <w:pStyle w:val="TableParagraph"/>
              <w:spacing w:before="120" w:line="235" w:lineRule="auto"/>
              <w:ind w:left="115" w:right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266" w:type="dxa"/>
            <w:shd w:val="clear" w:color="auto" w:fill="CCFFFF"/>
          </w:tcPr>
          <w:p w:rsidR="00461683" w:rsidRDefault="00461683" w:rsidP="00077B1D">
            <w:pPr>
              <w:pStyle w:val="TableParagraph"/>
              <w:spacing w:before="120" w:line="22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461683" w:rsidRDefault="00461683" w:rsidP="0041429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отложена за 2020</w:t>
            </w:r>
          </w:p>
          <w:p w:rsidR="00461683" w:rsidRDefault="00461683" w:rsidP="0041429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CCFFFF"/>
          </w:tcPr>
          <w:p w:rsidR="00461683" w:rsidRDefault="00461683" w:rsidP="00077B1D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Актуализиран план с Пътна карта.</w:t>
            </w:r>
          </w:p>
        </w:tc>
        <w:tc>
          <w:tcPr>
            <w:tcW w:w="2231" w:type="dxa"/>
            <w:shd w:val="clear" w:color="auto" w:fill="CCFFFF"/>
          </w:tcPr>
          <w:p w:rsidR="00461683" w:rsidRDefault="00461683" w:rsidP="006B1CC8">
            <w:pPr>
              <w:pStyle w:val="TableParagraph"/>
              <w:spacing w:before="120" w:line="224" w:lineRule="exact"/>
              <w:ind w:left="115"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Изградена съобщителна инфраструктура </w:t>
            </w:r>
            <w:r>
              <w:rPr>
                <w:spacing w:val="-11"/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акцент в селските райони; Освобождаване на радиочестотния спектър за граждански нужди; Насърчаване използването на ИКТ в администрацията и повишаване цифровата компетентност на населението и стимулиране използването на електронни услуги.</w:t>
            </w:r>
          </w:p>
        </w:tc>
        <w:tc>
          <w:tcPr>
            <w:tcW w:w="1282" w:type="dxa"/>
            <w:shd w:val="clear" w:color="auto" w:fill="CCFFFF"/>
          </w:tcPr>
          <w:p w:rsidR="00461683" w:rsidRDefault="00461683" w:rsidP="00077B1D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МТС;</w:t>
            </w:r>
          </w:p>
          <w:p w:rsidR="00461683" w:rsidRDefault="00461683" w:rsidP="0041429A">
            <w:pPr>
              <w:pStyle w:val="TableParagraph"/>
              <w:spacing w:before="1"/>
              <w:ind w:left="111" w:righ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 отговорни </w:t>
            </w:r>
            <w:r>
              <w:rPr>
                <w:w w:val="95"/>
                <w:sz w:val="20"/>
                <w:szCs w:val="20"/>
              </w:rPr>
              <w:t>институции</w:t>
            </w:r>
          </w:p>
        </w:tc>
        <w:tc>
          <w:tcPr>
            <w:tcW w:w="2252" w:type="dxa"/>
            <w:shd w:val="clear" w:color="auto" w:fill="CCFFFF"/>
          </w:tcPr>
          <w:p w:rsidR="00461683" w:rsidRDefault="00461683" w:rsidP="00077B1D">
            <w:pPr>
              <w:pStyle w:val="TableParagraph"/>
              <w:spacing w:before="120" w:line="211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изпълнена. </w:t>
            </w:r>
          </w:p>
          <w:p w:rsidR="00461683" w:rsidRDefault="00461683" w:rsidP="0041429A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:rsidR="00461683" w:rsidRDefault="00461683" w:rsidP="0041429A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Решение № 555 на Министерския съвет от 6 август 2020 г. е приет Актуализиран план за широколентова инфраструктура за достъп от следващо поколение „Свързана България“.</w:t>
            </w:r>
          </w:p>
        </w:tc>
      </w:tr>
      <w:tr w:rsidR="00461683" w:rsidRPr="003B3258" w:rsidTr="006B1CC8">
        <w:trPr>
          <w:trHeight w:val="557"/>
          <w:jc w:val="center"/>
        </w:trPr>
        <w:tc>
          <w:tcPr>
            <w:tcW w:w="1522" w:type="dxa"/>
            <w:vMerge/>
            <w:shd w:val="clear" w:color="auto" w:fill="auto"/>
          </w:tcPr>
          <w:p w:rsidR="00461683" w:rsidRPr="003B3258" w:rsidRDefault="00461683" w:rsidP="0041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926" w:type="dxa"/>
            <w:tcBorders>
              <w:bottom w:val="single" w:sz="6" w:space="0" w:color="000000"/>
            </w:tcBorders>
          </w:tcPr>
          <w:p w:rsidR="00461683" w:rsidRDefault="00461683" w:rsidP="00461683">
            <w:pPr>
              <w:pStyle w:val="TableParagraph"/>
              <w:spacing w:before="120"/>
              <w:ind w:left="115" w:right="101"/>
              <w:rPr>
                <w:b/>
                <w:position w:val="7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Изграждане на широколентов достъп от следващо поколение с акцент върху селските райони.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461683" w:rsidRDefault="00461683" w:rsidP="00461683">
            <w:pPr>
              <w:pStyle w:val="TableParagraph"/>
              <w:spacing w:before="120" w:line="224" w:lineRule="exact"/>
              <w:ind w:left="115"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ПРСР</w:t>
            </w:r>
          </w:p>
          <w:p w:rsidR="00461683" w:rsidRDefault="00461683" w:rsidP="0041429A">
            <w:pPr>
              <w:pStyle w:val="TableParagraph"/>
              <w:spacing w:line="224" w:lineRule="exact"/>
              <w:ind w:left="111"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Безвъзмездната помощ по процедурата е в размер на 82</w:t>
            </w:r>
            <w:r>
              <w:rPr>
                <w:sz w:val="20"/>
                <w:szCs w:val="20"/>
                <w:lang w:val="en-US"/>
              </w:rPr>
              <w:t> 0000 000</w:t>
            </w:r>
            <w:r>
              <w:rPr>
                <w:sz w:val="20"/>
                <w:szCs w:val="20"/>
              </w:rPr>
              <w:t>.лв (първоначално е 60</w:t>
            </w:r>
            <w:r>
              <w:rPr>
                <w:sz w:val="20"/>
                <w:szCs w:val="20"/>
                <w:lang w:val="en-US"/>
              </w:rPr>
              <w:t> 000 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000 </w:t>
            </w:r>
            <w:r>
              <w:rPr>
                <w:sz w:val="20"/>
                <w:szCs w:val="20"/>
              </w:rPr>
              <w:t>лв)</w:t>
            </w:r>
          </w:p>
        </w:tc>
        <w:tc>
          <w:tcPr>
            <w:tcW w:w="1266" w:type="dxa"/>
            <w:tcBorders>
              <w:bottom w:val="single" w:sz="6" w:space="0" w:color="000000"/>
            </w:tcBorders>
          </w:tcPr>
          <w:p w:rsidR="00461683" w:rsidRDefault="00461683" w:rsidP="00461683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461683" w:rsidRDefault="00461683" w:rsidP="0041429A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461683" w:rsidRDefault="00461683" w:rsidP="0041429A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отложена за 2025</w:t>
            </w:r>
          </w:p>
          <w:p w:rsidR="00461683" w:rsidRDefault="00461683" w:rsidP="0041429A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tcBorders>
              <w:bottom w:val="single" w:sz="6" w:space="0" w:color="000000"/>
            </w:tcBorders>
          </w:tcPr>
          <w:p w:rsidR="00461683" w:rsidRDefault="00461683" w:rsidP="00461683">
            <w:pPr>
              <w:pStyle w:val="TableParagraph"/>
              <w:spacing w:before="120" w:line="224" w:lineRule="exact"/>
              <w:ind w:left="115"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Инвестиционната инициатива за изграждане на свръхвисокоскоростна комуникационна свързаност ще бъде реализирана на три етапа. Обект на интервенция ще бъдат населените места с население до 30 хил. жители, които са 70 от общо 232 общински центъра, разположени в бяла и сива зона по отношение на свръхвисокоскоростна свързаност.</w:t>
            </w:r>
          </w:p>
        </w:tc>
        <w:tc>
          <w:tcPr>
            <w:tcW w:w="2231" w:type="dxa"/>
            <w:tcBorders>
              <w:bottom w:val="single" w:sz="6" w:space="0" w:color="000000"/>
            </w:tcBorders>
          </w:tcPr>
          <w:p w:rsidR="00461683" w:rsidRDefault="00461683" w:rsidP="00461683">
            <w:pPr>
              <w:pStyle w:val="TableParagraph"/>
              <w:spacing w:before="120" w:line="224" w:lineRule="exact"/>
              <w:ind w:left="115" w:right="11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свързани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селища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:rsidR="00461683" w:rsidRDefault="00461683" w:rsidP="00461683">
            <w:pPr>
              <w:pStyle w:val="TableParagraph"/>
              <w:spacing w:before="120" w:line="224" w:lineRule="exact"/>
              <w:ind w:left="115" w:right="11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ДАЕУ/ИАИЕУ</w:t>
            </w: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:rsidR="00461683" w:rsidRDefault="00461683" w:rsidP="00461683">
            <w:pPr>
              <w:spacing w:before="120" w:after="0" w:line="224" w:lineRule="exact"/>
              <w:ind w:left="115"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Отпада</w:t>
            </w:r>
          </w:p>
          <w:p w:rsidR="00461683" w:rsidRDefault="00461683" w:rsidP="0041429A">
            <w:pPr>
              <w:spacing w:line="224" w:lineRule="exact"/>
              <w:ind w:left="1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(Решение </w:t>
            </w:r>
            <w:r>
              <w:rPr>
                <w:rFonts w:ascii="Sitka Text" w:hAnsi="Sitka Text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ОЗ-РД 1576/ 16.05.2022 г. на ДФЗ</w:t>
            </w:r>
          </w:p>
          <w:p w:rsidR="00461683" w:rsidRDefault="00461683" w:rsidP="0041429A">
            <w:pPr>
              <w:spacing w:line="224" w:lineRule="exact"/>
              <w:ind w:left="1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Дейностите са предвидени в НПВУ на Р България.</w:t>
            </w:r>
          </w:p>
          <w:p w:rsidR="00461683" w:rsidRDefault="00461683" w:rsidP="0041429A">
            <w:pPr>
              <w:pStyle w:val="TableParagraph"/>
              <w:spacing w:line="224" w:lineRule="exact"/>
              <w:ind w:right="113"/>
              <w:rPr>
                <w:b/>
                <w:sz w:val="20"/>
                <w:szCs w:val="20"/>
              </w:rPr>
            </w:pPr>
          </w:p>
        </w:tc>
      </w:tr>
      <w:tr w:rsidR="00461683" w:rsidRPr="003B3258" w:rsidTr="006B1CC8">
        <w:trPr>
          <w:trHeight w:val="2131"/>
          <w:jc w:val="center"/>
        </w:trPr>
        <w:tc>
          <w:tcPr>
            <w:tcW w:w="1522" w:type="dxa"/>
            <w:vMerge/>
            <w:shd w:val="clear" w:color="auto" w:fill="CCFFFF"/>
          </w:tcPr>
          <w:p w:rsidR="00461683" w:rsidRPr="003B3258" w:rsidRDefault="00461683" w:rsidP="00461683">
            <w:pPr>
              <w:spacing w:after="0" w:line="240" w:lineRule="auto"/>
              <w:ind w:left="107" w:right="226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926" w:type="dxa"/>
            <w:tcBorders>
              <w:top w:val="single" w:sz="6" w:space="0" w:color="000000"/>
            </w:tcBorders>
            <w:shd w:val="clear" w:color="auto" w:fill="CCFFFF"/>
          </w:tcPr>
          <w:p w:rsidR="00461683" w:rsidRDefault="00461683" w:rsidP="00461683">
            <w:pPr>
              <w:pStyle w:val="TableParagraph"/>
              <w:spacing w:before="120"/>
              <w:ind w:left="1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Координирано и успешно участие на максимален брой български общини в инициативата WiFi4EU.</w:t>
            </w:r>
          </w:p>
        </w:tc>
        <w:tc>
          <w:tcPr>
            <w:tcW w:w="1693" w:type="dxa"/>
            <w:tcBorders>
              <w:top w:val="single" w:sz="6" w:space="0" w:color="000000"/>
            </w:tcBorders>
            <w:shd w:val="clear" w:color="auto" w:fill="CCFFFF"/>
          </w:tcPr>
          <w:p w:rsidR="00461683" w:rsidRDefault="00461683" w:rsidP="00461683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</w:t>
            </w:r>
          </w:p>
        </w:tc>
        <w:tc>
          <w:tcPr>
            <w:tcW w:w="1266" w:type="dxa"/>
            <w:tcBorders>
              <w:top w:val="single" w:sz="6" w:space="0" w:color="000000"/>
            </w:tcBorders>
            <w:shd w:val="clear" w:color="auto" w:fill="CCFFFF"/>
          </w:tcPr>
          <w:p w:rsidR="00461683" w:rsidRDefault="00461683" w:rsidP="00461683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68" w:type="dxa"/>
            <w:tcBorders>
              <w:top w:val="single" w:sz="6" w:space="0" w:color="000000"/>
            </w:tcBorders>
            <w:shd w:val="clear" w:color="auto" w:fill="CCFFFF"/>
          </w:tcPr>
          <w:p w:rsidR="00461683" w:rsidRDefault="00461683" w:rsidP="00461683">
            <w:pPr>
              <w:pStyle w:val="TableParagraph"/>
              <w:spacing w:before="120"/>
              <w:ind w:left="115" w:righ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Повишаване на броя на гражданите с достъп до безплатен широколентов достъп на обществени места с високо качество, увеличаване броя на предлаганите публични услуги, стимулиране развитието на МСП и др.</w:t>
            </w:r>
          </w:p>
          <w:p w:rsidR="00461683" w:rsidRDefault="00461683" w:rsidP="00461683">
            <w:pPr>
              <w:pStyle w:val="TableParagraph"/>
              <w:ind w:right="81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</w:tcBorders>
            <w:shd w:val="clear" w:color="auto" w:fill="CCFFFF"/>
          </w:tcPr>
          <w:p w:rsidR="00461683" w:rsidRDefault="00461683" w:rsidP="00461683">
            <w:pPr>
              <w:pStyle w:val="TableParagraph"/>
              <w:spacing w:before="120"/>
              <w:ind w:left="115" w:right="5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финансирани общини.</w:t>
            </w:r>
          </w:p>
        </w:tc>
        <w:tc>
          <w:tcPr>
            <w:tcW w:w="1282" w:type="dxa"/>
            <w:tcBorders>
              <w:top w:val="single" w:sz="6" w:space="0" w:color="000000"/>
            </w:tcBorders>
            <w:shd w:val="clear" w:color="auto" w:fill="CCFFFF"/>
          </w:tcPr>
          <w:p w:rsidR="00461683" w:rsidRDefault="00461683" w:rsidP="00461683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МТС</w:t>
            </w:r>
          </w:p>
        </w:tc>
        <w:tc>
          <w:tcPr>
            <w:tcW w:w="2252" w:type="dxa"/>
            <w:tcBorders>
              <w:top w:val="single" w:sz="6" w:space="0" w:color="000000"/>
            </w:tcBorders>
            <w:shd w:val="clear" w:color="auto" w:fill="CCFFFF"/>
          </w:tcPr>
          <w:p w:rsidR="00461683" w:rsidRDefault="00461683" w:rsidP="00461683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изпълнена.</w:t>
            </w:r>
          </w:p>
          <w:p w:rsidR="00461683" w:rsidRDefault="00461683" w:rsidP="00461683">
            <w:pPr>
              <w:pStyle w:val="TableParagraph"/>
              <w:spacing w:line="223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91 % от общините в България са получили финансиране в размер на 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000 евро лв.</w:t>
            </w:r>
          </w:p>
        </w:tc>
      </w:tr>
    </w:tbl>
    <w:p w:rsidR="00C7740B" w:rsidRPr="003C1EA1" w:rsidRDefault="00C7740B" w:rsidP="00357B62"/>
    <w:sectPr w:rsidR="00C7740B" w:rsidRPr="003C1EA1" w:rsidSect="002F14C8">
      <w:footerReference w:type="default" r:id="rId6"/>
      <w:pgSz w:w="16838" w:h="11906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07" w:rsidRDefault="00712407" w:rsidP="00C7740B">
      <w:pPr>
        <w:spacing w:after="0" w:line="240" w:lineRule="auto"/>
      </w:pPr>
      <w:r>
        <w:separator/>
      </w:r>
    </w:p>
  </w:endnote>
  <w:endnote w:type="continuationSeparator" w:id="0">
    <w:p w:rsidR="00712407" w:rsidRDefault="00712407" w:rsidP="00C7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9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258" w:rsidRDefault="003B32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258" w:rsidRDefault="003B325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07" w:rsidRDefault="00712407" w:rsidP="00C7740B">
      <w:pPr>
        <w:spacing w:after="0" w:line="240" w:lineRule="auto"/>
      </w:pPr>
      <w:r>
        <w:separator/>
      </w:r>
    </w:p>
  </w:footnote>
  <w:footnote w:type="continuationSeparator" w:id="0">
    <w:p w:rsidR="00712407" w:rsidRDefault="00712407" w:rsidP="00C7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63"/>
    <w:rsid w:val="000112C9"/>
    <w:rsid w:val="000347E4"/>
    <w:rsid w:val="00077B1D"/>
    <w:rsid w:val="00161D84"/>
    <w:rsid w:val="00196918"/>
    <w:rsid w:val="002E2B50"/>
    <w:rsid w:val="002F14C8"/>
    <w:rsid w:val="00306B02"/>
    <w:rsid w:val="00357B62"/>
    <w:rsid w:val="0039651D"/>
    <w:rsid w:val="003B3258"/>
    <w:rsid w:val="003C1EA1"/>
    <w:rsid w:val="003F4014"/>
    <w:rsid w:val="0041429A"/>
    <w:rsid w:val="004223B5"/>
    <w:rsid w:val="00431EE1"/>
    <w:rsid w:val="00461683"/>
    <w:rsid w:val="00541584"/>
    <w:rsid w:val="00575CEF"/>
    <w:rsid w:val="0059542C"/>
    <w:rsid w:val="005B33CD"/>
    <w:rsid w:val="006B1CC8"/>
    <w:rsid w:val="006F6EC1"/>
    <w:rsid w:val="00712407"/>
    <w:rsid w:val="007C33DE"/>
    <w:rsid w:val="007E6246"/>
    <w:rsid w:val="00876E58"/>
    <w:rsid w:val="00885BE0"/>
    <w:rsid w:val="008F63A1"/>
    <w:rsid w:val="0094566E"/>
    <w:rsid w:val="00990934"/>
    <w:rsid w:val="00AF0A02"/>
    <w:rsid w:val="00B50D49"/>
    <w:rsid w:val="00B83622"/>
    <w:rsid w:val="00C11963"/>
    <w:rsid w:val="00C133D5"/>
    <w:rsid w:val="00C678DF"/>
    <w:rsid w:val="00C7740B"/>
    <w:rsid w:val="00CB0781"/>
    <w:rsid w:val="00CF4DA8"/>
    <w:rsid w:val="00DF5F42"/>
    <w:rsid w:val="00E10AA4"/>
    <w:rsid w:val="00F554C1"/>
    <w:rsid w:val="00FA404A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ED05"/>
  <w15:chartTrackingRefBased/>
  <w15:docId w15:val="{8829FEBD-AAB9-4EE1-80BF-25A2F507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40B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uiPriority w:val="99"/>
    <w:semiHidden/>
    <w:unhideWhenUsed/>
    <w:rsid w:val="00C7740B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B32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258"/>
  </w:style>
  <w:style w:type="paragraph" w:styleId="Footer">
    <w:name w:val="footer"/>
    <w:basedOn w:val="Normal"/>
    <w:link w:val="FooterChar"/>
    <w:uiPriority w:val="99"/>
    <w:unhideWhenUsed/>
    <w:rsid w:val="003B3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58"/>
  </w:style>
  <w:style w:type="paragraph" w:customStyle="1" w:styleId="TableParagraph">
    <w:name w:val="Table Paragraph"/>
    <w:basedOn w:val="Normal"/>
    <w:qFormat/>
    <w:rsid w:val="00C678DF"/>
    <w:pPr>
      <w:spacing w:after="0" w:line="240" w:lineRule="auto"/>
      <w:ind w:left="108"/>
    </w:pPr>
    <w:rPr>
      <w:rFonts w:ascii="Times New Roman" w:eastAsia="Times New Roman" w:hAnsi="Times New Roman" w:cs="Times New Roman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7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Ilkova</dc:creator>
  <cp:keywords/>
  <dc:description/>
  <cp:lastModifiedBy>Emilia Ilkova</cp:lastModifiedBy>
  <cp:revision>46</cp:revision>
  <cp:lastPrinted>2023-02-03T08:10:00Z</cp:lastPrinted>
  <dcterms:created xsi:type="dcterms:W3CDTF">2022-12-29T09:56:00Z</dcterms:created>
  <dcterms:modified xsi:type="dcterms:W3CDTF">2023-02-10T09:05:00Z</dcterms:modified>
</cp:coreProperties>
</file>