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45608" w14:textId="67E03BFB" w:rsidR="00BB6AAB" w:rsidRPr="00BB6AAB" w:rsidRDefault="00BB6AAB" w:rsidP="00BB6AAB">
      <w:pPr>
        <w:tabs>
          <w:tab w:val="center" w:pos="4703"/>
          <w:tab w:val="right" w:pos="9360"/>
        </w:tabs>
        <w:spacing w:after="0" w:line="240" w:lineRule="auto"/>
        <w:jc w:val="right"/>
        <w:rPr>
          <w:rFonts w:eastAsia="Times New Roman" w:cs="Times New Roman"/>
          <w:i/>
          <w:noProof w:val="0"/>
          <w:color w:val="1F4E79"/>
          <w:szCs w:val="24"/>
          <w:lang w:val="en-US" w:eastAsia="bg-BG"/>
        </w:rPr>
      </w:pPr>
      <w:r w:rsidRPr="00BB6AAB">
        <w:rPr>
          <w:rFonts w:eastAsia="Times New Roman" w:cs="Times New Roman"/>
          <w:i/>
          <w:noProof w:val="0"/>
          <w:color w:val="1F4E79"/>
          <w:szCs w:val="24"/>
          <w:lang w:val="en-US" w:eastAsia="bg-BG"/>
        </w:rPr>
        <w:t>M</w:t>
      </w:r>
      <w:proofErr w:type="spellStart"/>
      <w:r w:rsidRPr="00BB6AAB">
        <w:rPr>
          <w:rFonts w:eastAsia="Times New Roman" w:cs="Times New Roman"/>
          <w:i/>
          <w:noProof w:val="0"/>
          <w:color w:val="1F4E79"/>
          <w:szCs w:val="24"/>
          <w:lang w:eastAsia="bg-BG"/>
        </w:rPr>
        <w:t>етодология</w:t>
      </w:r>
      <w:proofErr w:type="spellEnd"/>
      <w:r w:rsidRPr="00BB6AAB">
        <w:rPr>
          <w:rFonts w:eastAsia="Times New Roman" w:cs="Times New Roman"/>
          <w:i/>
          <w:noProof w:val="0"/>
          <w:color w:val="1F4E79"/>
          <w:szCs w:val="24"/>
          <w:lang w:val="en-US" w:eastAsia="bg-BG"/>
        </w:rPr>
        <w:t xml:space="preserve"> </w:t>
      </w:r>
      <w:r w:rsidR="00010608">
        <w:rPr>
          <w:rFonts w:eastAsia="Times New Roman" w:cs="Times New Roman"/>
          <w:i/>
          <w:noProof w:val="0"/>
          <w:color w:val="1F4E79"/>
          <w:szCs w:val="24"/>
          <w:lang w:eastAsia="bg-BG"/>
        </w:rPr>
        <w:t xml:space="preserve">за </w:t>
      </w:r>
      <w:bookmarkStart w:id="0" w:name="_GoBack"/>
      <w:bookmarkEnd w:id="0"/>
      <w:r w:rsidRPr="00BB6AAB">
        <w:rPr>
          <w:rFonts w:eastAsia="Times New Roman" w:cs="Times New Roman"/>
          <w:i/>
          <w:noProof w:val="0"/>
          <w:color w:val="1F4E79"/>
          <w:szCs w:val="24"/>
          <w:lang w:eastAsia="bg-BG"/>
        </w:rPr>
        <w:t>наблюдение и проверки на достъпността</w:t>
      </w:r>
    </w:p>
    <w:p w14:paraId="5865135F" w14:textId="77777777" w:rsidR="00BB6AAB" w:rsidRPr="00BB6AAB" w:rsidRDefault="00BB6AAB" w:rsidP="00BB6AAB">
      <w:pPr>
        <w:tabs>
          <w:tab w:val="center" w:pos="4703"/>
          <w:tab w:val="right" w:pos="9360"/>
        </w:tabs>
        <w:spacing w:after="0" w:line="240" w:lineRule="auto"/>
        <w:jc w:val="right"/>
        <w:rPr>
          <w:rFonts w:eastAsia="Times New Roman" w:cs="Times New Roman"/>
          <w:i/>
          <w:noProof w:val="0"/>
          <w:color w:val="1F4E79"/>
          <w:szCs w:val="24"/>
          <w:lang w:val="en-US" w:eastAsia="bg-BG"/>
        </w:rPr>
      </w:pPr>
      <w:r w:rsidRPr="00BB6AAB">
        <w:rPr>
          <w:rFonts w:eastAsia="Times New Roman" w:cs="Times New Roman"/>
          <w:i/>
          <w:noProof w:val="0"/>
          <w:color w:val="1F4E79"/>
          <w:szCs w:val="24"/>
          <w:lang w:eastAsia="bg-BG"/>
        </w:rPr>
        <w:t>на съдържанието на интернет страниците и мобилните приложения</w:t>
      </w:r>
    </w:p>
    <w:p w14:paraId="38A512A2" w14:textId="479C7461" w:rsidR="00BB6AAB" w:rsidRPr="00BB6AAB" w:rsidRDefault="00BB6AAB" w:rsidP="00BB6AAB">
      <w:pPr>
        <w:spacing w:after="0"/>
        <w:jc w:val="right"/>
        <w:rPr>
          <w:rFonts w:eastAsia="Times New Roman" w:cs="Times New Roman"/>
          <w:b/>
          <w:i/>
          <w:noProof w:val="0"/>
          <w:szCs w:val="24"/>
        </w:rPr>
      </w:pPr>
      <w:r w:rsidRPr="00BB6AAB">
        <w:rPr>
          <w:rFonts w:eastAsia="Times New Roman" w:cs="Times New Roman"/>
          <w:b/>
          <w:i/>
          <w:noProof w:val="0"/>
          <w:szCs w:val="24"/>
        </w:rPr>
        <w:t>Приложение №</w:t>
      </w:r>
      <w:r>
        <w:rPr>
          <w:rFonts w:eastAsia="Times New Roman" w:cs="Times New Roman"/>
          <w:b/>
          <w:i/>
          <w:noProof w:val="0"/>
          <w:szCs w:val="24"/>
        </w:rPr>
        <w:t>12</w:t>
      </w:r>
    </w:p>
    <w:p w14:paraId="2FC8A9A5" w14:textId="77777777" w:rsidR="00BB6AAB" w:rsidRPr="00BB6AAB" w:rsidRDefault="00BB6AAB" w:rsidP="00BB6AAB">
      <w:pPr>
        <w:spacing w:line="240" w:lineRule="auto"/>
        <w:jc w:val="right"/>
        <w:rPr>
          <w:i/>
          <w:noProof w:val="0"/>
          <w:sz w:val="28"/>
          <w:szCs w:val="28"/>
        </w:rPr>
      </w:pPr>
      <w:r w:rsidRPr="00BB6AAB">
        <w:rPr>
          <w:rFonts w:eastAsia="Times New Roman" w:cs="Times New Roman"/>
          <w:i/>
          <w:noProof w:val="0"/>
          <w:szCs w:val="24"/>
        </w:rPr>
        <w:t>(Образец)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7407B180" w14:textId="3E3EB6BC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наименование на  административния орган, лицето, осъществяващо публични функции, или 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6EAD852" w14:textId="77777777" w:rsidTr="00134E31">
        <w:tc>
          <w:tcPr>
            <w:tcW w:w="9634" w:type="dxa"/>
            <w:gridSpan w:val="2"/>
          </w:tcPr>
          <w:p w14:paraId="1E0DEA86" w14:textId="7183482A" w:rsidR="001B4D8F" w:rsidRPr="00B0792C" w:rsidRDefault="00B0792C" w:rsidP="001B4D8F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3140FB9E" w14:textId="77777777" w:rsidTr="00134E31">
        <w:tc>
          <w:tcPr>
            <w:tcW w:w="9634" w:type="dxa"/>
            <w:gridSpan w:val="2"/>
          </w:tcPr>
          <w:p w14:paraId="4A7979C3" w14:textId="77777777" w:rsidR="001B4D8F" w:rsidRPr="008F6B44" w:rsidRDefault="001B4D8F" w:rsidP="003548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уебсайта си</w:t>
            </w:r>
          </w:p>
        </w:tc>
      </w:tr>
      <w:tr w:rsidR="001B4D8F" w:rsidRPr="00B0792C" w14:paraId="4B187218" w14:textId="77777777" w:rsidTr="00134E31">
        <w:tc>
          <w:tcPr>
            <w:tcW w:w="9634" w:type="dxa"/>
            <w:gridSpan w:val="2"/>
          </w:tcPr>
          <w:p w14:paraId="2501A4B5" w14:textId="77777777" w:rsidR="001B4D8F" w:rsidRPr="008F6B44" w:rsidRDefault="001B4D8F" w:rsidP="003548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уебсайт</w:t>
            </w: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овете си</w:t>
            </w:r>
          </w:p>
        </w:tc>
      </w:tr>
      <w:tr w:rsidR="001B4D8F" w:rsidRPr="00B0792C" w14:paraId="721B2357" w14:textId="77777777" w:rsidTr="00134E31">
        <w:tc>
          <w:tcPr>
            <w:tcW w:w="9634" w:type="dxa"/>
            <w:gridSpan w:val="2"/>
          </w:tcPr>
          <w:p w14:paraId="03DDE15B" w14:textId="77777777" w:rsidR="001B4D8F" w:rsidRPr="008F6B44" w:rsidRDefault="001B4D8F" w:rsidP="003548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мобилното си приложение</w:t>
            </w:r>
          </w:p>
        </w:tc>
      </w:tr>
      <w:tr w:rsidR="001B4D8F" w:rsidRPr="00B0792C" w14:paraId="0EC34F73" w14:textId="77777777" w:rsidTr="00134E31">
        <w:tc>
          <w:tcPr>
            <w:tcW w:w="9634" w:type="dxa"/>
            <w:gridSpan w:val="2"/>
          </w:tcPr>
          <w:p w14:paraId="1627C528" w14:textId="54745590" w:rsidR="001B4D8F" w:rsidRPr="008F6B44" w:rsidRDefault="001B4D8F" w:rsidP="0035489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мобилн</w:t>
            </w:r>
            <w:r w:rsidR="00B0792C"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и</w:t>
            </w: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те си приложения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5C541386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в съответствие с чл. 58в от </w:t>
            </w:r>
            <w:hyperlink r:id="rId7" w:history="1">
              <w:r w:rsidRPr="002D744E">
                <w:rPr>
                  <w:rStyle w:val="Hyperlink"/>
                  <w:rFonts w:ascii="Times New Roman" w:hAnsi="Times New Roman" w:cs="Times New Roman"/>
                </w:rPr>
                <w:t>Закон за електронното управление</w:t>
              </w:r>
            </w:hyperlink>
            <w:r w:rsidRPr="002D744E">
              <w:rPr>
                <w:rStyle w:val="Hyperlink"/>
                <w:rFonts w:ascii="Times New Roman" w:hAnsi="Times New Roman" w:cs="Times New Roman"/>
                <w:u w:color="0070C0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(доп. ДВ. бр.102 от 31 д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екември 2019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г.) и чл. 39 и 39а от </w:t>
            </w:r>
            <w:hyperlink r:id="rId8" w:history="1">
              <w:r w:rsidRPr="00110D71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(изм. и доп. ДВ. бр.</w:t>
            </w:r>
            <w:r w:rsidR="00A5195A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4 от 14 я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нуари 2020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2D744E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Настоящата декларация за достъпност се отнася до: </w:t>
            </w:r>
          </w:p>
        </w:tc>
      </w:tr>
      <w:tr w:rsidR="001B4D8F" w:rsidRPr="00B0792C" w14:paraId="7E211D48" w14:textId="77777777" w:rsidTr="00134E31">
        <w:tc>
          <w:tcPr>
            <w:tcW w:w="9634" w:type="dxa"/>
            <w:gridSpan w:val="2"/>
          </w:tcPr>
          <w:p w14:paraId="5B484237" w14:textId="3F942607" w:rsidR="001B4D8F" w:rsidRPr="00C33AC2" w:rsidRDefault="00C33AC2" w:rsidP="00354892">
            <w:pP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C33AC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C33AC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15B6DE1B" w14:textId="77777777" w:rsidTr="00134E31">
        <w:tc>
          <w:tcPr>
            <w:tcW w:w="9634" w:type="dxa"/>
            <w:gridSpan w:val="2"/>
          </w:tcPr>
          <w:p w14:paraId="576D432C" w14:textId="77777777" w:rsidR="001B4D8F" w:rsidRPr="008F6B44" w:rsidRDefault="001B4D8F" w:rsidP="0035489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</w:rPr>
              <w:t>уебсайт</w:t>
            </w:r>
          </w:p>
        </w:tc>
      </w:tr>
      <w:tr w:rsidR="001B4D8F" w:rsidRPr="00B0792C" w14:paraId="1F267A7E" w14:textId="77777777" w:rsidTr="00134E31">
        <w:tc>
          <w:tcPr>
            <w:tcW w:w="9634" w:type="dxa"/>
            <w:gridSpan w:val="2"/>
          </w:tcPr>
          <w:p w14:paraId="23737399" w14:textId="77777777" w:rsidR="001B4D8F" w:rsidRPr="008F6B44" w:rsidRDefault="001B4D8F" w:rsidP="00354892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noProof w:val="0"/>
                <w:color w:val="000000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</w:rPr>
              <w:t>мобилно приложение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2B94F8F2" w:rsidR="001B4D8F" w:rsidRPr="00345056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8F6B44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посочва се адресът на конкретния </w:t>
            </w:r>
            <w:r w:rsid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уеб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сайт или мобилно приложение</w:t>
            </w:r>
            <w:r w:rsidR="008F6B44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521D13C1" w:rsidR="001B4D8F" w:rsidRPr="00B0792C" w:rsidRDefault="008F6B44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 и дата: [</w:t>
            </w:r>
            <w:r w:rsidR="00E86E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въвежда се версия и дата - </w:t>
            </w:r>
            <w:r w:rsidR="001B4D8F" w:rsidRPr="00E86EF8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при мобилно приложение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51C382B8" w14:textId="25CA7DE3" w:rsidR="001B4D8F" w:rsidRPr="00791E6B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141C5D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141C5D" w:rsidRPr="00141C5D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V3.2.1 (2021-03)</w:t>
              </w:r>
            </w:hyperlink>
          </w:p>
          <w:p w14:paraId="547AB01F" w14:textId="564B3B1C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Друг:  </w:t>
            </w:r>
          </w:p>
          <w:p w14:paraId="01C388F5" w14:textId="48BDDE36" w:rsidR="001B4D8F" w:rsidRPr="00A750DB" w:rsidRDefault="001B4D8F" w:rsidP="00791E6B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A750DB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(посочва се, ако е </w:t>
            </w:r>
            <w:r w:rsidRPr="00141C5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приложен друг </w:t>
            </w:r>
            <w:r w:rsidRPr="003054DA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стандарт</w:t>
            </w:r>
            <w:r w:rsidR="00791E6B" w:rsidRPr="003054DA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или версия</w:t>
            </w:r>
            <w:r w:rsidRPr="003054DA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354892">
            <w:pPr>
              <w:numPr>
                <w:ilvl w:val="0"/>
                <w:numId w:val="6"/>
              </w:numPr>
              <w:ind w:left="738" w:hanging="378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6CDE8609" w:rsidR="001B4D8F" w:rsidRPr="00E47666" w:rsidRDefault="00E47666" w:rsidP="00354892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35489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00FD2D38" w14:textId="77777777" w:rsidTr="00134E31">
        <w:trPr>
          <w:trHeight w:val="677"/>
        </w:trPr>
        <w:tc>
          <w:tcPr>
            <w:tcW w:w="9634" w:type="dxa"/>
            <w:gridSpan w:val="2"/>
          </w:tcPr>
          <w:p w14:paraId="53806DB2" w14:textId="0E72C2AF" w:rsidR="001B4D8F" w:rsidRPr="002D2C77" w:rsidRDefault="001B4D8F" w:rsidP="002D2C7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частично съответства на изискванията на посочения стандарт</w:t>
            </w:r>
            <w:r w:rsidRPr="00B0792C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color w:val="000000"/>
                <w:szCs w:val="24"/>
              </w:rPr>
              <w:t xml:space="preserve">- 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поради 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несъответствието(ята)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 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и/или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 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изключенията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],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посочени по-долу</w:t>
            </w:r>
          </w:p>
        </w:tc>
      </w:tr>
      <w:tr w:rsidR="001B4D8F" w:rsidRPr="00B0792C" w14:paraId="4DFB1EBA" w14:textId="77777777" w:rsidTr="00134E31">
        <w:tc>
          <w:tcPr>
            <w:tcW w:w="9634" w:type="dxa"/>
            <w:gridSpan w:val="2"/>
          </w:tcPr>
          <w:p w14:paraId="7A9C01B9" w14:textId="5CBEDEFB" w:rsidR="001B4D8F" w:rsidRPr="00B0792C" w:rsidRDefault="001B4D8F" w:rsidP="0035489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не съответст</w:t>
            </w:r>
            <w:r w:rsid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ва на изискванията на стандарта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 [Несъответствието(</w:t>
            </w:r>
            <w:r w:rsidR="00447969" w:rsidRPr="00A6090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-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ята)] [и/или] [изключенията] са посочени по-долу.</w:t>
            </w:r>
          </w:p>
        </w:tc>
      </w:tr>
      <w:tr w:rsidR="001B4D8F" w:rsidRPr="00B0792C" w14:paraId="056953ED" w14:textId="77777777" w:rsidTr="00134E31">
        <w:tc>
          <w:tcPr>
            <w:tcW w:w="9634" w:type="dxa"/>
            <w:gridSpan w:val="2"/>
          </w:tcPr>
          <w:p w14:paraId="76EEFAB1" w14:textId="43763687" w:rsidR="00A60904" w:rsidRDefault="0024298D" w:rsidP="00354892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1 се избира, ако 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всички изисквания на стандарта са изцяло изпълнени без изключения</w:t>
            </w:r>
          </w:p>
          <w:p w14:paraId="7D7460A8" w14:textId="65440C02" w:rsidR="00A60904" w:rsidRDefault="0024298D" w:rsidP="00354892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2 се избира, ако повечето 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изисквания на стандарта са изпълнени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, но с някои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изключения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; </w:t>
            </w:r>
            <w:r w:rsidR="00102E86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необходими са мерки за неговото постигане</w:t>
            </w:r>
          </w:p>
          <w:p w14:paraId="35D69D9D" w14:textId="749F0412" w:rsidR="001B4D8F" w:rsidRPr="00D17913" w:rsidRDefault="0024298D" w:rsidP="00354892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B4D8F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се избира, ако повечето изисквания </w:t>
            </w:r>
            <w:r w:rsidR="00102E86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на стандарта 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не са изпълнени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63054EB2" w:rsidR="001B4D8F" w:rsidRPr="00CF6199" w:rsidRDefault="001B4D8F" w:rsidP="00354892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Недостъпно съдържание </w:t>
            </w:r>
            <w:r w:rsidRP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(ако е избрана възможност 2 или 3 от т. </w:t>
            </w:r>
            <w:r w:rsidRP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141C5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3BC99B68" w:rsidR="001B4D8F" w:rsidRPr="00345056" w:rsidRDefault="00447969" w:rsidP="00354892">
            <w:pPr>
              <w:shd w:val="clear" w:color="auto" w:fill="FFFFFF"/>
              <w:tabs>
                <w:tab w:val="left" w:pos="1860"/>
                <w:tab w:val="center" w:pos="4590"/>
              </w:tabs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съдържанието, което не е достъпно Ако има и друго съдържание, което е недостъпно поради причина, различна от посочената, то се описва последователно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1E0E2CE" w14:textId="77777777" w:rsidTr="00134E31">
        <w:tc>
          <w:tcPr>
            <w:tcW w:w="9634" w:type="dxa"/>
            <w:gridSpan w:val="2"/>
          </w:tcPr>
          <w:p w14:paraId="3385DFA1" w14:textId="6AA115B4" w:rsidR="001B4D8F" w:rsidRPr="00B0792C" w:rsidRDefault="00447969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причината, поради коя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то посоченото съдържание не е достъпно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230E676" w14:textId="77777777" w:rsidTr="000A2E38">
        <w:tc>
          <w:tcPr>
            <w:tcW w:w="3681" w:type="dxa"/>
          </w:tcPr>
          <w:p w14:paraId="1B69BEF9" w14:textId="77777777" w:rsidR="001B4D8F" w:rsidRPr="00B0792C" w:rsidRDefault="001B4D8F" w:rsidP="00354892">
            <w:pPr>
              <w:shd w:val="clear" w:color="auto" w:fill="FFFFFF"/>
              <w:ind w:left="313"/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Описание и посочване на несъответствието:</w:t>
            </w:r>
          </w:p>
        </w:tc>
        <w:tc>
          <w:tcPr>
            <w:tcW w:w="5953" w:type="dxa"/>
            <w:vAlign w:val="center"/>
          </w:tcPr>
          <w:p w14:paraId="42D00A88" w14:textId="4EF5F271" w:rsidR="001B4D8F" w:rsidRPr="009F0FA7" w:rsidRDefault="009F0FA7" w:rsidP="00354892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9F0FA7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1F0F2666" w14:textId="77777777" w:rsidTr="00134E31">
        <w:tc>
          <w:tcPr>
            <w:tcW w:w="3681" w:type="dxa"/>
            <w:vMerge w:val="restart"/>
          </w:tcPr>
          <w:p w14:paraId="69061BA6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2A5FA6E4" w14:textId="77777777" w:rsidR="001B4D8F" w:rsidRPr="00B0792C" w:rsidRDefault="001B4D8F" w:rsidP="00354892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несъответствие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с [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националното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законодателство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</w:t>
            </w:r>
          </w:p>
          <w:p w14:paraId="32924EC6" w14:textId="359CC1C8" w:rsidR="001B4D8F" w:rsidRPr="00B0792C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несъответствието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</w:t>
            </w:r>
            <w:proofErr w:type="spellStart"/>
            <w:proofErr w:type="gram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ята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) и/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или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се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опи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сва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ко</w:t>
            </w:r>
            <w:proofErr w:type="spellEnd"/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й/-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и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раздел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(и)/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съдържание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функция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(и)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все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още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отговаря</w:t>
            </w:r>
            <w:proofErr w:type="spellEnd"/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/-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т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изискванията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].</w:t>
            </w:r>
          </w:p>
          <w:p w14:paraId="31E4C285" w14:textId="682C61A6" w:rsidR="001B4D8F" w:rsidRPr="00B0792C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 нетехнически понятия се описва</w:t>
            </w:r>
            <w:r w:rsidR="006063A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доколкото това е възможно, по какъв начин съдържанието не е достъпно и се посочват приложимите изисквания на съответните стандарти и/или други изисквания, които не са изпълнени; напр.:</w:t>
            </w:r>
          </w:p>
          <w:p w14:paraId="300731D3" w14:textId="0F05ABC7" w:rsidR="001B4D8F" w:rsidRPr="00B0792C" w:rsidRDefault="001B4D8F" w:rsidP="002D2C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„Формулярът за влизане в системата на приложението за споделянето на документи не е напълно достъпен с клавиатура (изискване номер XXX (ако е приложимо)“</w:t>
            </w:r>
          </w:p>
        </w:tc>
      </w:tr>
      <w:tr w:rsidR="001B4D8F" w:rsidRPr="00B0792C" w14:paraId="20C49A6F" w14:textId="77777777" w:rsidTr="00134E31">
        <w:tc>
          <w:tcPr>
            <w:tcW w:w="3681" w:type="dxa"/>
            <w:vMerge/>
          </w:tcPr>
          <w:p w14:paraId="2340DA1E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9FC7A2F" w14:textId="77777777" w:rsidR="001B4D8F" w:rsidRPr="00B0792C" w:rsidRDefault="001B4D8F" w:rsidP="00354892">
            <w:pPr>
              <w:numPr>
                <w:ilvl w:val="0"/>
                <w:numId w:val="4"/>
              </w:numPr>
              <w:ind w:left="430" w:hanging="43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прекомерна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тежест</w:t>
            </w:r>
            <w:proofErr w:type="spellEnd"/>
          </w:p>
          <w:p w14:paraId="35E802EA" w14:textId="48DA8289" w:rsidR="001B4D8F" w:rsidRPr="00B0792C" w:rsidRDefault="00AA4B89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осоч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ват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се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недостъпните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раздел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(и)/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съдържание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функция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(и),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отношение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които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временно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предоставя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дерогация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изискванията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поради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прекомерна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тежест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смисъла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член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39 и чл. 39а от Наредба за общите изисквания към информационните системи, регистрите и електронните административни услуги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716F99E7" w14:textId="77777777" w:rsidTr="00134E31">
        <w:tc>
          <w:tcPr>
            <w:tcW w:w="3681" w:type="dxa"/>
            <w:vMerge/>
          </w:tcPr>
          <w:p w14:paraId="31655C7B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1899B174" w14:textId="77777777" w:rsidR="001B4D8F" w:rsidRPr="00B0792C" w:rsidRDefault="001B4D8F" w:rsidP="00354892">
            <w:pPr>
              <w:numPr>
                <w:ilvl w:val="0"/>
                <w:numId w:val="4"/>
              </w:numPr>
              <w:tabs>
                <w:tab w:val="left" w:pos="514"/>
              </w:tabs>
              <w:ind w:left="5" w:firstLine="0"/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съдържанието не е в обхвата на приложимото законодателство</w:t>
            </w:r>
          </w:p>
          <w:p w14:paraId="457D4291" w14:textId="2EBCCBA7" w:rsidR="001B4D8F" w:rsidRPr="00AA4B89" w:rsidRDefault="001B4D8F" w:rsidP="00354892">
            <w:pPr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[Посочват</w:t>
            </w:r>
            <w:r w:rsidR="00AA4B89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недостъпните раздел(и)/съдържание/функция(и), които не са в обхвата на приложимото законодателство].</w:t>
            </w:r>
          </w:p>
        </w:tc>
      </w:tr>
      <w:tr w:rsidR="001B4D8F" w:rsidRPr="00B0792C" w14:paraId="50D382BD" w14:textId="77777777" w:rsidTr="00134E31">
        <w:tc>
          <w:tcPr>
            <w:tcW w:w="3681" w:type="dxa"/>
          </w:tcPr>
          <w:p w14:paraId="61701BF7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Достъпни алтернативи за достъп до съдържанието</w:t>
            </w:r>
          </w:p>
        </w:tc>
        <w:tc>
          <w:tcPr>
            <w:tcW w:w="5953" w:type="dxa"/>
          </w:tcPr>
          <w:p w14:paraId="24EDC60C" w14:textId="77777777" w:rsidR="001B4D8F" w:rsidRPr="00345056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Посочват се достъпни алтернативи за достъп до съдържанието, в случай че съдържанието е недостъпно, независимо от причините за това (за всеки ред от предходната секция)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656D0E96" w:rsidR="001B4D8F" w:rsidRPr="00FF3586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[</w:t>
            </w: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посочва се датата</w:t>
            </w: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]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77777777" w:rsidR="001B4D8F" w:rsidRPr="00FF3586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[посочва се датата]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77777777" w:rsidR="001B4D8F" w:rsidRPr="00FF3586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 w:rsidRPr="00FF358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[посочва се датата]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35489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35489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A</w:t>
            </w:r>
            <w:proofErr w:type="spellStart"/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 предложения относно достъпността на този уебсайт</w:t>
            </w:r>
          </w:p>
        </w:tc>
        <w:tc>
          <w:tcPr>
            <w:tcW w:w="5953" w:type="dxa"/>
          </w:tcPr>
          <w:p w14:paraId="3638B27E" w14:textId="117F46EE" w:rsidR="001B4D8F" w:rsidRPr="00345056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Попълва се адресът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отговорната организац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ия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  <w:p w14:paraId="1061EA77" w14:textId="7DC18E32" w:rsidR="007A301C" w:rsidRPr="00345056" w:rsidRDefault="007A301C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Попълва се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електронният адрес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отговорната организац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ия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  <w:p w14:paraId="22DA6842" w14:textId="70779269" w:rsidR="007A301C" w:rsidRPr="00345056" w:rsidRDefault="007A301C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77777777" w:rsidR="001B4D8F" w:rsidRPr="00345056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активен линк за форма за връзка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31BAA1C8" w14:textId="4A78DF83" w:rsidR="001B4D8F" w:rsidRPr="00B0792C" w:rsidRDefault="008261D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име, длъжност, звено, телефон, електронна поща и др.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DA8E678" w:rsidR="001B4D8F" w:rsidRPr="00345056" w:rsidRDefault="002F0E18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1098DB42" w:rsidR="001B4D8F" w:rsidRPr="007A301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2F0E18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административния орган, лицето, осъществяващо публични функции, или организацията, предоставяща обществени услуги</w:t>
            </w:r>
            <w:r w:rsidR="002F0E18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538B4FB5" w:rsidR="001B4D8F" w:rsidRPr="007A301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354892" w:rsidRPr="0035489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35489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или</w:t>
            </w:r>
          </w:p>
          <w:p w14:paraId="5FBC32E8" w14:textId="496D1F3D" w:rsidR="001B4D8F" w:rsidRPr="007A301C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</w:t>
            </w:r>
            <w:r w:rsidR="0035489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посочени в отговора на сигнала</w:t>
            </w:r>
          </w:p>
          <w:p w14:paraId="48B75814" w14:textId="50319263" w:rsidR="00963B4C" w:rsidRDefault="00E60EB5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</w:t>
            </w:r>
            <w:r w:rsidR="005E4A9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министъра на електронното управление</w:t>
            </w:r>
            <w:r w:rsidR="00BB6AAB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  <w:p w14:paraId="35986349" w14:textId="77777777" w:rsidR="00BB6AAB" w:rsidRPr="00696711" w:rsidRDefault="00BB6AAB" w:rsidP="00BB6AAB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3225C123" w14:textId="77777777" w:rsidR="00BB6AAB" w:rsidRPr="00696711" w:rsidRDefault="00BB6AAB" w:rsidP="00BB6AAB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на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страници“;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6D6F187B" w14:textId="7D282837" w:rsidR="00BB6AAB" w:rsidRDefault="00BB6AAB" w:rsidP="00BB6AAB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деловодството на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Министерството на електронното управление (МЕУ) на ул. „Ген. Йосиф В. Гурко“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51F9D3F5" w14:textId="489B3B95" w:rsidR="00BB6AAB" w:rsidRPr="00BB6AAB" w:rsidDel="00EB55B0" w:rsidRDefault="00BB6AAB" w:rsidP="00BB6AAB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B6AAB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МЕУ - ул. „Ген. Йосиф В. Гурко“ №6, София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–</w:t>
            </w:r>
            <w:r w:rsidRPr="00BB6AAB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1000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26940177" w14:textId="77777777" w:rsidTr="00134E31">
        <w:tc>
          <w:tcPr>
            <w:tcW w:w="9634" w:type="dxa"/>
            <w:gridSpan w:val="2"/>
          </w:tcPr>
          <w:p w14:paraId="0139EF0A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4C0A0AE3" w:rsidR="001B4D8F" w:rsidRPr="00B0792C" w:rsidRDefault="002B281E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наименование на организацията</w:t>
            </w:r>
            <w:r w:rsidR="001B4D8F"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от обществения сектор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43BB0EA8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уебсайта(</w:t>
            </w:r>
            <w:r w:rsidR="00C841F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овете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) и мобилното(</w:t>
            </w:r>
            <w:r w:rsidR="00C841F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ите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) си приложение(я), които поддържа.</w:t>
            </w:r>
          </w:p>
        </w:tc>
      </w:tr>
      <w:tr w:rsidR="001B4D8F" w:rsidRPr="00B0792C" w14:paraId="1679AF36" w14:textId="77777777" w:rsidTr="00234FFE">
        <w:trPr>
          <w:trHeight w:val="1213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3DA6A08E" w:rsidR="001B4D8F" w:rsidRPr="00B0792C" w:rsidRDefault="00C95144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141C5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C9514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Обяснява се поетият анга</w:t>
            </w:r>
            <w:r w:rsidR="005E4A9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</w:t>
            </w:r>
            <w:r w:rsidRPr="00C9514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имент, напр. организацията изразява намерението за осигуряване на по-висока степен на достъпност от тази, изисквана по закон, предвижда мерки за отстраняване на проблема с недостъпното съдържание на уебсайтовете и мобилните приложения, посочва ориентировъчен график за въвеждането на тези мерки в действие]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20115F75" w:rsidR="001B4D8F" w:rsidRPr="002B281E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[</w:t>
            </w:r>
            <w:r w:rsidR="0079201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П</w:t>
            </w: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осочва се датата</w:t>
            </w:r>
            <w:r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]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54FB463E" w:rsidR="001B4D8F" w:rsidRPr="002B281E" w:rsidRDefault="0079201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[П</w:t>
            </w:r>
            <w:r w:rsidR="001B4D8F" w:rsidRPr="002B281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осочва се датата]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66D9EAA8" w14:textId="2BA5B0EE" w:rsidR="001B4D8F" w:rsidRPr="00345056" w:rsidDel="003A3E90" w:rsidRDefault="001B4D8F" w:rsidP="00354892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Въвежда се връзката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ако има такъв, и по-специално ако статусът на съответствието на уебсайта или мобилното приложение е обозначен като възможност 1 от т.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I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– „пълно съответствие“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F836DC7" w14:textId="77777777" w:rsidTr="00134E31">
        <w:tc>
          <w:tcPr>
            <w:tcW w:w="9634" w:type="dxa"/>
            <w:gridSpan w:val="2"/>
          </w:tcPr>
          <w:p w14:paraId="5846C774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77777777" w:rsidR="001B4D8F" w:rsidRPr="00B0792C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</w:tr>
    </w:tbl>
    <w:p w14:paraId="70176726" w14:textId="77777777" w:rsidR="001B4D8F" w:rsidRPr="00B0792C" w:rsidRDefault="001B4D8F">
      <w:pPr>
        <w:rPr>
          <w:rFonts w:cs="Times New Roman"/>
        </w:rPr>
      </w:pPr>
    </w:p>
    <w:sectPr w:rsidR="001B4D8F" w:rsidRPr="00B0792C" w:rsidSect="00791E6B">
      <w:headerReference w:type="default" r:id="rId10"/>
      <w:footerReference w:type="default" r:id="rId11"/>
      <w:footerReference w:type="first" r:id="rId12"/>
      <w:pgSz w:w="12240" w:h="15840" w:code="1"/>
      <w:pgMar w:top="1418" w:right="1418" w:bottom="1135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289A" w14:textId="77777777" w:rsidR="00DD5321" w:rsidRDefault="00DD5321" w:rsidP="001B4D8F">
      <w:pPr>
        <w:spacing w:after="0" w:line="240" w:lineRule="auto"/>
      </w:pPr>
      <w:r>
        <w:separator/>
      </w:r>
    </w:p>
  </w:endnote>
  <w:endnote w:type="continuationSeparator" w:id="0">
    <w:p w14:paraId="61E655B3" w14:textId="77777777" w:rsidR="00DD5321" w:rsidRDefault="00DD5321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7B439456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010608">
              <w:rPr>
                <w:rFonts w:eastAsia="Calibri" w:cs="Times New Roman"/>
                <w:bCs/>
                <w:sz w:val="22"/>
              </w:rPr>
              <w:t>3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010608">
              <w:rPr>
                <w:rFonts w:eastAsia="Calibri" w:cs="Times New Roman"/>
                <w:bCs/>
                <w:sz w:val="22"/>
              </w:rPr>
              <w:t>3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72E7F3A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BCBA2" w14:textId="77777777" w:rsidR="00DD5321" w:rsidRDefault="00DD5321" w:rsidP="001B4D8F">
      <w:pPr>
        <w:spacing w:after="0" w:line="240" w:lineRule="auto"/>
      </w:pPr>
      <w:r>
        <w:separator/>
      </w:r>
    </w:p>
  </w:footnote>
  <w:footnote w:type="continuationSeparator" w:id="0">
    <w:p w14:paraId="54DA982F" w14:textId="77777777" w:rsidR="00DD5321" w:rsidRDefault="00DD5321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4A3A" w14:textId="124405A8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0608"/>
    <w:rsid w:val="00014457"/>
    <w:rsid w:val="000A2E38"/>
    <w:rsid w:val="000C0AC7"/>
    <w:rsid w:val="00102E86"/>
    <w:rsid w:val="00110D71"/>
    <w:rsid w:val="00134E31"/>
    <w:rsid w:val="00141C5D"/>
    <w:rsid w:val="00171375"/>
    <w:rsid w:val="0019582F"/>
    <w:rsid w:val="001B4D8F"/>
    <w:rsid w:val="001F7A9F"/>
    <w:rsid w:val="00205FEB"/>
    <w:rsid w:val="00220BAF"/>
    <w:rsid w:val="00224912"/>
    <w:rsid w:val="00234FFE"/>
    <w:rsid w:val="0024298D"/>
    <w:rsid w:val="002B281E"/>
    <w:rsid w:val="002C5BC6"/>
    <w:rsid w:val="002D2C77"/>
    <w:rsid w:val="002D744E"/>
    <w:rsid w:val="002F0E18"/>
    <w:rsid w:val="003054DA"/>
    <w:rsid w:val="00345056"/>
    <w:rsid w:val="00354892"/>
    <w:rsid w:val="003721EC"/>
    <w:rsid w:val="003E1AAC"/>
    <w:rsid w:val="00447969"/>
    <w:rsid w:val="00466A53"/>
    <w:rsid w:val="00490B88"/>
    <w:rsid w:val="004B6DC0"/>
    <w:rsid w:val="004C6EB6"/>
    <w:rsid w:val="00516DF7"/>
    <w:rsid w:val="005C1D60"/>
    <w:rsid w:val="005E4A98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1E6B"/>
    <w:rsid w:val="0079201F"/>
    <w:rsid w:val="00793DA9"/>
    <w:rsid w:val="007A301C"/>
    <w:rsid w:val="007C73CB"/>
    <w:rsid w:val="0080214C"/>
    <w:rsid w:val="008261DF"/>
    <w:rsid w:val="00833ACA"/>
    <w:rsid w:val="00836F0E"/>
    <w:rsid w:val="00840E1A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971A6"/>
    <w:rsid w:val="009A6B98"/>
    <w:rsid w:val="009B0EBE"/>
    <w:rsid w:val="009F01F9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91E16"/>
    <w:rsid w:val="00BB6AAB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63A39"/>
    <w:rsid w:val="00D70B83"/>
    <w:rsid w:val="00D77CB2"/>
    <w:rsid w:val="00DB41D2"/>
    <w:rsid w:val="00DD5321"/>
    <w:rsid w:val="00DF5363"/>
    <w:rsid w:val="00E321DF"/>
    <w:rsid w:val="00E47666"/>
    <w:rsid w:val="00E60EB5"/>
    <w:rsid w:val="00E86EF8"/>
    <w:rsid w:val="00E90D98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9E5768DB-1FFB-460D-8C51-ACF1750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3.02.01_60/en_301549v030201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Lazarova</dc:creator>
  <cp:keywords/>
  <dc:description/>
  <cp:lastModifiedBy>Maya Lazarova</cp:lastModifiedBy>
  <cp:revision>4</cp:revision>
  <dcterms:created xsi:type="dcterms:W3CDTF">2023-01-06T08:50:00Z</dcterms:created>
  <dcterms:modified xsi:type="dcterms:W3CDTF">2023-01-12T13:58:00Z</dcterms:modified>
</cp:coreProperties>
</file>